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val="uk-UA"/>
        </w:rPr>
        <w:t xml:space="preserve">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</w:t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78"/>
        <w:gridCol w:w="6292"/>
      </w:tblGrid>
      <w:tr>
        <w:trPr>
          <w:trHeight w:val="660" w:hRule="atLeast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Назва дисципліни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>Судова медицина та психіатрія</w:t>
            </w:r>
          </w:p>
        </w:tc>
      </w:tr>
      <w:tr>
        <w:trPr/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Викладач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>асистент кафедри публічно-правових дисциплін</w:t>
            </w:r>
          </w:p>
        </w:tc>
      </w:tr>
      <w:tr>
        <w:trPr/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Курс та семестр,  у якому планується  вивчення дисципліни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4 курс, 2 семестр </w:t>
            </w:r>
          </w:p>
        </w:tc>
      </w:tr>
      <w:tr>
        <w:trPr/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Факультет права та лінгвістики 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  <w:tr>
        <w:trPr/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Результатом навчання дисципліні є набуття студентами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таких знань і умінь: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Знання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зміст та основні критерії неосудності, недієздатності та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суспільної небезпеки;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загальні характеристики об’єкту,предмету та методів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судово-медичної та судово-психіатричної експертизи;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структуру та загальні діагностичні характеристики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психіатричної симптоматології та синдромології;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сучасну класифікацію та діагностичні критерії розладів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психіки та поведінки;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загальні принципи та методи роботи з особами, які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страждають на розлади психіки та поведінки.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Вміння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аналізувати психічний стан підозрюваних,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обвинувачуваних, свідків та потерпілих;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приймати рішення щодо призначення судово-медичної та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судово-психіатричної експертизи;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формулювати завдання перед судово-медичною та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судово-психіатричною експертизою;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 аналізувати висновки судово-медичної та судово-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психіатричної експертизи.</w:t>
            </w:r>
          </w:p>
        </w:tc>
      </w:tr>
      <w:tr>
        <w:trPr>
          <w:trHeight w:val="603" w:hRule="atLeast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Опис дисципліни</w:t>
            </w:r>
          </w:p>
        </w:tc>
      </w:tr>
      <w:tr>
        <w:trPr/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Попередні умови, необхідні для вивчення дисципліни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Максимальна кількість студентів, які можуть одночасно навчатися 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 xml:space="preserve">Теми аудиторних занять 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Мова викладання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75 студентів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Теми лекцій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1. Предмет та завдання судової медицини. Правові,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процесуальні та організаційні основи судово-медичної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експертизи.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2. Судово-медична експертиза живих осіб.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3. Судово-медична експертиза речових доказів з об'єктами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біологічного походження.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4. Смерть та трупні зміни. Огляд трупа на місці його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виявлення. Судово-медичне дослідження трупа.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5. Судово-медична травматологія (ушкодження тупими та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гострими предметами).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6. Механічна асфіксія.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7. Вогнепальні ушкодження.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8. Судово-медична токсикологія.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9. Ушкодження від дії крайніх температур. Електротравма.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Ушкодження від дії барометричного тиску та іонізуючого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випромінювання.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10. Предмет та завдання судової психіатри. Правові,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процесуальні та організаційні основи судово-психіатричної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експертизи.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11. Симптоматика психічних захворювань.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b/>
                <w:b/>
                <w:lang w:val="uk-UA"/>
              </w:rPr>
            </w:pPr>
            <w:r>
              <w:rPr>
                <w:rFonts w:cs="Times New Roman" w:ascii="Times New Roman" w:hAnsi="Times New Roman"/>
                <w:b/>
                <w:lang w:val="uk-UA"/>
              </w:rPr>
              <w:t>Теми практичних занять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1. Предмет та завдання судової медицини. Правові, процесуальні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та організаційні основи судово-медичної експертизи.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2. Судово-медична експертиза живих осіб.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3.Судово-медична експертиза речових доказів з об'єктами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біологічного походження.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4. Смерть та трупні зміни. Огляд трупа на місці його виявлення.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Судово-медичне дослідження трупа.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5. Судово-медична травматологія (ушкодження тупими та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гострими предметами).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6. Механічна асфіксія.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7. Вогнепальні ушкодження.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8. Судово-медична токсикологія.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9. Ушкодження від дії крайніх температур. Електротравма.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Ушкодження від дії барометричного тиску та іонізуючого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випромінювання.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10. Предмет та завдання судової психіатри. Правові, процесуальні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та організаційні основи судово-психіатричної експертизи.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11. Симптоматика психічних захворювань.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12. Симптоматика психічних захворювань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13. Шизофренія. Епілепсія. Маніакально-депресивний психоз.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14. Алкоголізм та наркоманія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15. Травматичні ураження головного мозку. Енцефаліти.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16. Психози «пізнього віку».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17. Реактивні стани. Психопатії. Симуляція психічних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захворювань. Особливості судово-психіатричної експертизи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неповнолітніх.</w:t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Українська, англійська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56c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c86a9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6"/>
    <w:uiPriority w:val="1"/>
    <w:qFormat/>
    <w:rsid w:val="00ca214a"/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94708a"/>
    <w:rPr/>
  </w:style>
  <w:style w:type="character" w:styleId="72" w:customStyle="1">
    <w:name w:val="72"/>
    <w:basedOn w:val="DefaultParagraphFont"/>
    <w:qFormat/>
    <w:rsid w:val="00157f56"/>
    <w:rPr/>
  </w:style>
  <w:style w:type="character" w:styleId="720" w:customStyle="1">
    <w:name w:val="720"/>
    <w:basedOn w:val="DefaultParagraphFont"/>
    <w:qFormat/>
    <w:rsid w:val="00157f56"/>
    <w:rPr/>
  </w:style>
  <w:style w:type="character" w:styleId="ListLabel1">
    <w:name w:val="ListLabel 1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w w:val="103"/>
      <w:sz w:val="16"/>
      <w:szCs w:val="16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rFonts w:ascii="Times New Roman" w:hAnsi="Times New Roman"/>
      <w:b/>
      <w:sz w:val="24"/>
    </w:rPr>
  </w:style>
  <w:style w:type="character" w:styleId="ListLabel37">
    <w:name w:val="ListLabel 37"/>
    <w:qFormat/>
    <w:rPr>
      <w:rFonts w:ascii="Times New Roman" w:hAnsi="Times New Roman" w:cs=""/>
      <w:sz w:val="24"/>
    </w:rPr>
  </w:style>
  <w:style w:type="character" w:styleId="ListLabel38">
    <w:name w:val="ListLabel 38"/>
    <w:qFormat/>
    <w:rPr>
      <w:rFonts w:ascii="Times New Roman" w:hAnsi="Times New Roman" w:cs=""/>
      <w:sz w:val="24"/>
    </w:rPr>
  </w:style>
  <w:style w:type="character" w:styleId="ListLabel39">
    <w:name w:val="ListLabel 39"/>
    <w:qFormat/>
    <w:rPr>
      <w:rFonts w:ascii="Times New Roman" w:hAnsi="Times New Roman" w:cs=""/>
      <w:b/>
      <w:color w:val="000000"/>
      <w:sz w:val="24"/>
    </w:rPr>
  </w:style>
  <w:style w:type="character" w:styleId="ListLabel40">
    <w:name w:val="ListLabel 40"/>
    <w:qFormat/>
    <w:rPr>
      <w:color w:val="000000"/>
    </w:rPr>
  </w:style>
  <w:style w:type="character" w:styleId="ListLabel41">
    <w:name w:val="ListLabel 41"/>
    <w:qFormat/>
    <w:rPr>
      <w:rFonts w:ascii="Times New Roman" w:hAnsi="Times New Roman" w:cs="Times New Roman"/>
      <w:color w:val="auto"/>
      <w:u w:val="none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1"/>
    <w:qFormat/>
    <w:rsid w:val="00ca214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16"/>
      <w:szCs w:val="16"/>
      <w:lang w:val="uk-UA" w:eastAsia="uk-UA" w:bidi="uk-U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c86a9a"/>
    <w:pPr>
      <w:widowControl w:val="false"/>
      <w:spacing w:lineRule="auto" w:line="240" w:before="0" w:after="0"/>
      <w:ind w:left="72" w:hanging="0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NoSpacing">
    <w:name w:val="No Spacing"/>
    <w:uiPriority w:val="1"/>
    <w:qFormat/>
    <w:rsid w:val="00c86a9a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86a9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Знак Знак Знак Знак"/>
    <w:basedOn w:val="Normal"/>
    <w:qFormat/>
    <w:rsid w:val="00db3867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94708a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157f56"/>
    <w:pPr>
      <w:spacing w:before="0" w:after="200"/>
      <w:ind w:left="720" w:hanging="0"/>
      <w:contextualSpacing/>
    </w:pPr>
    <w:rPr/>
  </w:style>
  <w:style w:type="paragraph" w:styleId="71" w:customStyle="1">
    <w:name w:val="71"/>
    <w:basedOn w:val="Normal"/>
    <w:qFormat/>
    <w:rsid w:val="00157f5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470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LibreOffice/6.1.4.2$Windows_x86 LibreOffice_project/9d0f32d1f0b509096fd65e0d4bec26ddd1938fd3</Application>
  <Pages>2</Pages>
  <Words>385</Words>
  <Characters>2988</Characters>
  <CharactersWithSpaces>3319</CharactersWithSpaces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2019-07-07T08:20:00Z</dcterms:created>
  <dc:creator>artur</dc:creator>
  <dc:description/>
  <dc:language>uk-UA</dc:language>
  <cp:lastModifiedBy/>
  <dcterms:modified xsi:type="dcterms:W3CDTF">2019-10-26T15:40:42Z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