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64" w:rsidRPr="00017F8C" w:rsidRDefault="00BF1664" w:rsidP="00BF1664">
      <w:pPr>
        <w:jc w:val="center"/>
        <w:rPr>
          <w:b/>
          <w:lang w:val="uk-UA"/>
        </w:rPr>
      </w:pPr>
      <w:r w:rsidRPr="00017F8C">
        <w:rPr>
          <w:b/>
          <w:lang w:val="uk-UA"/>
        </w:rPr>
        <w:t>ПОЛОЖЕННЯ ПРО НАСТАНИКА АКАДЕМІЧНОЇ ГРУПИ</w:t>
      </w:r>
    </w:p>
    <w:p w:rsidR="00BF1664" w:rsidRPr="00017F8C" w:rsidRDefault="00BF1664" w:rsidP="00BF1664">
      <w:pPr>
        <w:jc w:val="center"/>
        <w:rPr>
          <w:b/>
          <w:sz w:val="28"/>
          <w:szCs w:val="28"/>
          <w:lang w:val="uk-UA"/>
        </w:rPr>
      </w:pPr>
      <w:r w:rsidRPr="00017F8C">
        <w:rPr>
          <w:b/>
          <w:sz w:val="28"/>
          <w:szCs w:val="28"/>
          <w:lang w:val="uk-UA"/>
        </w:rPr>
        <w:t>Білоцерківського національного аграрного університету</w:t>
      </w:r>
    </w:p>
    <w:p w:rsidR="00BF1664" w:rsidRDefault="00BF1664" w:rsidP="00BF1664">
      <w:pPr>
        <w:rPr>
          <w:lang w:val="uk-UA"/>
        </w:rPr>
      </w:pPr>
    </w:p>
    <w:p w:rsidR="00BF1664" w:rsidRDefault="00BF1664" w:rsidP="00BF1664">
      <w:pPr>
        <w:jc w:val="center"/>
        <w:rPr>
          <w:lang w:val="uk-UA"/>
        </w:rPr>
      </w:pPr>
      <w:r>
        <w:rPr>
          <w:lang w:val="uk-UA"/>
        </w:rPr>
        <w:t>1. ЗАГАЛЬНА ЧАСТИНА</w:t>
      </w:r>
    </w:p>
    <w:p w:rsidR="00BF1664" w:rsidRDefault="00BF1664" w:rsidP="00BF1664">
      <w:pPr>
        <w:jc w:val="center"/>
        <w:rPr>
          <w:lang w:val="uk-UA"/>
        </w:rPr>
      </w:pPr>
    </w:p>
    <w:p w:rsidR="00BF1664" w:rsidRPr="00F956C5" w:rsidRDefault="00BF1664" w:rsidP="00BF1664">
      <w:pPr>
        <w:numPr>
          <w:ilvl w:val="1"/>
          <w:numId w:val="1"/>
        </w:numPr>
        <w:jc w:val="both"/>
        <w:rPr>
          <w:lang w:val="uk-UA"/>
        </w:rPr>
      </w:pPr>
      <w:r w:rsidRPr="00F956C5">
        <w:rPr>
          <w:lang w:val="uk-UA"/>
        </w:rPr>
        <w:t>Наставництво у студентській групі – одна із важливих форм участі науково-педагогічного складу університету в навчально-виховній роботі зі студентами, що передбачає надання їм допомоги в адаптації до нового середовища на початковому етапі та упродовж наступних років навчання в університеті.</w:t>
      </w:r>
    </w:p>
    <w:p w:rsidR="00BF1664" w:rsidRPr="00F956C5" w:rsidRDefault="00BF1664" w:rsidP="00BF1664">
      <w:pPr>
        <w:numPr>
          <w:ilvl w:val="1"/>
          <w:numId w:val="1"/>
        </w:numPr>
        <w:jc w:val="both"/>
        <w:rPr>
          <w:lang w:val="uk-UA"/>
        </w:rPr>
      </w:pPr>
      <w:r w:rsidRPr="00F956C5">
        <w:rPr>
          <w:lang w:val="uk-UA"/>
        </w:rPr>
        <w:t>У роботі наставник керується Конституцією України, Законом України «Про вищу освіту», іншими чинними нормативними документами, Статутом Білоцерківського національного аграрного університету, рішеннями ректорату університету, вказівками декана факультету та його заступника з виховної роботи, а також цим Положенням.</w:t>
      </w:r>
    </w:p>
    <w:p w:rsidR="00BF1664" w:rsidRPr="00F956C5" w:rsidRDefault="00BF1664" w:rsidP="00BF1664">
      <w:pPr>
        <w:numPr>
          <w:ilvl w:val="1"/>
          <w:numId w:val="1"/>
        </w:numPr>
        <w:jc w:val="both"/>
        <w:rPr>
          <w:lang w:val="uk-UA"/>
        </w:rPr>
      </w:pPr>
      <w:r w:rsidRPr="00F956C5">
        <w:rPr>
          <w:lang w:val="uk-UA"/>
        </w:rPr>
        <w:t xml:space="preserve">Наставника призначає наказом ректор за поданням декана факультету для допомоги студентам у формуванні студентського колективу групи, проведення індивідуальної виховної роботи, зв'язків з батьками студентів, контролю за навчальним процесом, </w:t>
      </w:r>
    </w:p>
    <w:p w:rsidR="00BF1664" w:rsidRPr="00F956C5" w:rsidRDefault="00BF1664" w:rsidP="00BF1664">
      <w:pPr>
        <w:ind w:left="420"/>
        <w:jc w:val="both"/>
        <w:rPr>
          <w:lang w:val="uk-UA"/>
        </w:rPr>
      </w:pPr>
      <w:r w:rsidRPr="00F956C5">
        <w:rPr>
          <w:lang w:val="uk-UA"/>
        </w:rPr>
        <w:t>оперативного інформування студентів про накази ректора і вказівки декана факультету, зв'язку з батьками тощо.</w:t>
      </w:r>
    </w:p>
    <w:p w:rsidR="00BF1664" w:rsidRPr="00F956C5" w:rsidRDefault="00BF1664" w:rsidP="00BF1664">
      <w:pPr>
        <w:numPr>
          <w:ilvl w:val="1"/>
          <w:numId w:val="1"/>
        </w:numPr>
        <w:jc w:val="both"/>
        <w:rPr>
          <w:lang w:val="uk-UA"/>
        </w:rPr>
      </w:pPr>
      <w:r w:rsidRPr="00F956C5">
        <w:rPr>
          <w:lang w:val="uk-UA"/>
        </w:rPr>
        <w:t>Виконувана наставником робота планується в журналі наставника і зараховується під</w:t>
      </w:r>
      <w:r w:rsidRPr="00F956C5">
        <w:t xml:space="preserve"> </w:t>
      </w:r>
      <w:r w:rsidRPr="00F956C5">
        <w:rPr>
          <w:lang w:val="uk-UA"/>
        </w:rPr>
        <w:t>час звіту до розділу  «Культурно-виховна робота» обсягом, який встановлено  Положенням про планування, здійснення виховної роботи та контроль за її виконанням.</w:t>
      </w:r>
    </w:p>
    <w:p w:rsidR="00BF1664" w:rsidRPr="00F956C5" w:rsidRDefault="00BF1664" w:rsidP="00BF1664">
      <w:pPr>
        <w:numPr>
          <w:ilvl w:val="1"/>
          <w:numId w:val="1"/>
        </w:numPr>
        <w:jc w:val="both"/>
        <w:rPr>
          <w:lang w:val="uk-UA"/>
        </w:rPr>
      </w:pPr>
      <w:r w:rsidRPr="00F956C5">
        <w:rPr>
          <w:lang w:val="uk-UA"/>
        </w:rPr>
        <w:t>Наставника закріплюють за студентською групою на весь період навчання в університеті. Заміна наставника може здійснюватися з поважних причин  або за умови неналежного виконання ним своїх обов'язків за ініціативою першого проректора з організаційної,  навчальної  та виховної роботи, деканату, кафедри або студентів групи.</w:t>
      </w:r>
    </w:p>
    <w:p w:rsidR="00BF1664" w:rsidRPr="00F956C5" w:rsidRDefault="00BF1664" w:rsidP="00BF1664">
      <w:pPr>
        <w:numPr>
          <w:ilvl w:val="1"/>
          <w:numId w:val="1"/>
        </w:numPr>
        <w:jc w:val="both"/>
        <w:rPr>
          <w:lang w:val="uk-UA"/>
        </w:rPr>
      </w:pPr>
      <w:r w:rsidRPr="00F956C5">
        <w:rPr>
          <w:lang w:val="uk-UA"/>
        </w:rPr>
        <w:t>Робота наставника зі студентською групою передбачає організацію життєдіяльності колективу студентської групи, відповідної загальним цілям і завданням навчання і виховання в університеті; надання педагогічної допомоги в індивідуальному розвитку та саморозвитку молодої людини.</w:t>
      </w:r>
    </w:p>
    <w:p w:rsidR="00BF1664" w:rsidRPr="00F956C5" w:rsidRDefault="00BF1664" w:rsidP="00BF1664">
      <w:pPr>
        <w:numPr>
          <w:ilvl w:val="1"/>
          <w:numId w:val="1"/>
        </w:numPr>
        <w:jc w:val="both"/>
        <w:rPr>
          <w:lang w:val="uk-UA"/>
        </w:rPr>
      </w:pPr>
      <w:r w:rsidRPr="00F956C5">
        <w:rPr>
          <w:lang w:val="uk-UA"/>
        </w:rPr>
        <w:t>Наставником студентської групи може бути науково-педагогічний працівник, який має авторитет, відзначається високими моральними якостями, має необхідний рівень педагогічної майстерності, організаторські здібності та може забезпечити позитивний виховний вплив на студентів.</w:t>
      </w:r>
    </w:p>
    <w:p w:rsidR="00BF1664" w:rsidRPr="00F956C5" w:rsidRDefault="00BF1664" w:rsidP="00BF1664">
      <w:pPr>
        <w:jc w:val="both"/>
        <w:rPr>
          <w:lang w:val="uk-UA"/>
        </w:rPr>
      </w:pPr>
    </w:p>
    <w:p w:rsidR="00BF1664" w:rsidRPr="00F956C5" w:rsidRDefault="00BF1664" w:rsidP="00BF1664">
      <w:pPr>
        <w:jc w:val="both"/>
        <w:rPr>
          <w:lang w:val="uk-UA"/>
        </w:rPr>
      </w:pPr>
    </w:p>
    <w:p w:rsidR="00BF1664" w:rsidRPr="00F956C5" w:rsidRDefault="00BF1664" w:rsidP="00BF1664">
      <w:pPr>
        <w:jc w:val="center"/>
        <w:rPr>
          <w:lang w:val="uk-UA"/>
        </w:rPr>
      </w:pPr>
      <w:r w:rsidRPr="00F956C5">
        <w:rPr>
          <w:lang w:val="uk-UA"/>
        </w:rPr>
        <w:t>2. МЕТА І ЗАВДАННЯ НАСТАВНИКІВ</w:t>
      </w:r>
    </w:p>
    <w:p w:rsidR="00BF1664" w:rsidRPr="00F956C5" w:rsidRDefault="00BF1664" w:rsidP="00BF1664">
      <w:pPr>
        <w:jc w:val="both"/>
        <w:rPr>
          <w:lang w:val="uk-UA"/>
        </w:rPr>
      </w:pPr>
    </w:p>
    <w:p w:rsidR="00BF1664" w:rsidRPr="00F956C5" w:rsidRDefault="00BF1664" w:rsidP="00BF1664">
      <w:pPr>
        <w:numPr>
          <w:ilvl w:val="1"/>
          <w:numId w:val="2"/>
        </w:numPr>
        <w:jc w:val="both"/>
        <w:rPr>
          <w:lang w:val="uk-UA"/>
        </w:rPr>
      </w:pPr>
      <w:r w:rsidRPr="00F956C5">
        <w:rPr>
          <w:lang w:val="uk-UA"/>
        </w:rPr>
        <w:t>Основна мета роботи наставника – створення морально-психологічних і організаційних умов для саморозвитку особи, виховання культурних, політично зрілих, висококваліфікованих фахівців з урахуванням їх індивідуальних нахилів, психофізичних та інтелектуальних здібностей.</w:t>
      </w:r>
    </w:p>
    <w:p w:rsidR="00BF1664" w:rsidRPr="00F956C5" w:rsidRDefault="00BF1664" w:rsidP="00BF1664">
      <w:pPr>
        <w:numPr>
          <w:ilvl w:val="1"/>
          <w:numId w:val="2"/>
        </w:numPr>
        <w:jc w:val="both"/>
        <w:rPr>
          <w:lang w:val="uk-UA"/>
        </w:rPr>
      </w:pPr>
      <w:r w:rsidRPr="00F956C5">
        <w:rPr>
          <w:lang w:val="uk-UA"/>
        </w:rPr>
        <w:t>Основні завдання наставника:</w:t>
      </w:r>
    </w:p>
    <w:p w:rsidR="00BF1664" w:rsidRDefault="00BF1664" w:rsidP="00BF1664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надання студентам першого курсу допомоги в адаптації до умов навчання в університеті й мешкання в студентських гуртожитках ( ознайомити студентів з історією й традиціями університету, дати необхідні відомості про бібліотеки, поліклініки, музеї, театри м. Біла Церква, роботу колективів художньої самодіяльності, спортивно-масову роботу в університеті тощо);</w:t>
      </w:r>
    </w:p>
    <w:p w:rsidR="00BF1664" w:rsidRDefault="00BF1664" w:rsidP="00BF1664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роз'яснювати студентам їх права та обов'язки, передбачені Конституцією України, Законом «Про вищу освіту», Статутом університету й Правилами внутрішнього розпорядку університету;</w:t>
      </w:r>
    </w:p>
    <w:p w:rsidR="00BF1664" w:rsidRDefault="00BF1664" w:rsidP="00BF1664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lastRenderedPageBreak/>
        <w:t>доводити до студентів правила поведінки в університеті й за його межами, у гуртожитку тощо;</w:t>
      </w:r>
    </w:p>
    <w:p w:rsidR="00BF1664" w:rsidRDefault="00BF1664" w:rsidP="00BF1664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брати участь у поселенні студентів у гуртожиток й регулярно їх відвідувати;</w:t>
      </w:r>
    </w:p>
    <w:p w:rsidR="00BF1664" w:rsidRDefault="00BF1664" w:rsidP="00BF1664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підвищення рівня навчальної і побутової дисципліни студентів, виховання добросовісного ставлення до навчання, готовності до праці, професійної мотивації;</w:t>
      </w:r>
    </w:p>
    <w:p w:rsidR="00BF1664" w:rsidRDefault="00BF1664" w:rsidP="00BF1664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сприяти створенню в студентській групі здорового морально-психологічного клімату, </w:t>
      </w:r>
    </w:p>
    <w:p w:rsidR="00BF1664" w:rsidRDefault="00BF1664" w:rsidP="00BF1664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допомагати активу групи у формуванні студентського</w:t>
      </w:r>
      <w:r w:rsidRPr="003351FD">
        <w:t xml:space="preserve"> </w:t>
      </w:r>
      <w:r>
        <w:rPr>
          <w:lang w:val="uk-UA"/>
        </w:rPr>
        <w:t>колективу, виробленні позитивних орієнтацій у студентів, спрямованих на здобуття знань, підвищення загального культурного рівня, в утвердженні здорового способу життя тощо;</w:t>
      </w:r>
    </w:p>
    <w:p w:rsidR="00BF1664" w:rsidRDefault="00BF1664" w:rsidP="00BF1664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проводити індивідуальну виховну роботу зі студентами групи, з'ясовувати стан їх дисципліни та навчання, умови проживання, піклуватися та надавати можливу допомогу студентам у вирішенні проблем, які залежать від навчального закладу;</w:t>
      </w:r>
    </w:p>
    <w:p w:rsidR="00BF1664" w:rsidRDefault="00BF1664" w:rsidP="00BF1664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бути присутнім на виховній годині своєї групи; надавати допомогу активу групи, організовувати її проведення; наприкінці заняття наставник відзначає негативні і позитивні сторони окремих виступів, підводить підсумки;</w:t>
      </w:r>
    </w:p>
    <w:p w:rsidR="00BF1664" w:rsidRDefault="00BF1664" w:rsidP="00BF1664">
      <w:pPr>
        <w:numPr>
          <w:ilvl w:val="0"/>
          <w:numId w:val="3"/>
        </w:numPr>
        <w:rPr>
          <w:lang w:val="uk-UA"/>
        </w:rPr>
      </w:pPr>
      <w:r w:rsidRPr="005970A0">
        <w:rPr>
          <w:lang w:val="uk-UA"/>
        </w:rPr>
        <w:t>в</w:t>
      </w:r>
      <w:r>
        <w:rPr>
          <w:lang w:val="uk-UA"/>
        </w:rPr>
        <w:t>становлювати та підтримувати зв'язки з батьками студентів, своєчасно інформувати їх про проблеми у студентському житті їх дітей, вирішення яких потребує втручання батьків; встановлювати і підтримувати зв'язки зі сім'єю одружених студентів;</w:t>
      </w:r>
    </w:p>
    <w:p w:rsidR="00BF1664" w:rsidRDefault="00BF1664" w:rsidP="00BF1664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формувати відчуття корпоративності, згуртованості й відповідальності за навчальну й суспільну роботу, розвивати у студента етичні норми поведінки, етичні якості;</w:t>
      </w:r>
    </w:p>
    <w:p w:rsidR="00BF1664" w:rsidRDefault="00BF1664" w:rsidP="00BF1664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залучати студентів академічної групи до активної участі в суспільній, науково-дослідній, культурній, мистецькій, спортивній роботі;</w:t>
      </w:r>
    </w:p>
    <w:p w:rsidR="00BF1664" w:rsidRDefault="00BF1664" w:rsidP="00BF1664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формувати у студентів установку на здоровий спосіб життя;</w:t>
      </w:r>
    </w:p>
    <w:p w:rsidR="00BF1664" w:rsidRDefault="00BF1664" w:rsidP="00BF1664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проводити  заходи щодо профілактики негативних явищ серед студентської молоді: паління, алкоголізму, наркоманії;</w:t>
      </w:r>
    </w:p>
    <w:p w:rsidR="00BF1664" w:rsidRDefault="00BF1664" w:rsidP="00BF1664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з метою розвитку студентського самоврядування залучати до суспільно корисної праці кожного студента академічної групи, відповідно до запитів студентів допомагати організовувати зустрічі з відомими людьми, провідними фахівцями, керівниками, ветеранами Великої Вітчизняної війни тощо;</w:t>
      </w:r>
    </w:p>
    <w:p w:rsidR="00BF1664" w:rsidRDefault="00BF1664" w:rsidP="00BF1664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здійснювати заходи організаційної та виховної роботи в закріпленій студентській групі  за планами ректорату, деканату та власним планом наставника;</w:t>
      </w:r>
    </w:p>
    <w:p w:rsidR="00BF1664" w:rsidRDefault="00BF1664" w:rsidP="00BF1664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складати плани культурно-виховної роботи в закріпленій студентській групі і звіти про їх виконання;</w:t>
      </w:r>
      <w:r w:rsidRPr="007E690E">
        <w:t xml:space="preserve">  </w:t>
      </w:r>
      <w:r>
        <w:t>на початку кожного семестру ц</w:t>
      </w:r>
      <w:r>
        <w:rPr>
          <w:lang w:val="uk-UA"/>
        </w:rPr>
        <w:t>і плани затверджуються на засіданні кафедри;</w:t>
      </w:r>
    </w:p>
    <w:p w:rsidR="00BF1664" w:rsidRDefault="00BF1664" w:rsidP="00BF1664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регулярно вести журнал наставника;</w:t>
      </w:r>
    </w:p>
    <w:p w:rsidR="00BF1664" w:rsidRDefault="00BF1664" w:rsidP="00BF1664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допомагати студентам у виборі навчальних дисциплін факультативного статусу;</w:t>
      </w:r>
    </w:p>
    <w:p w:rsidR="00BF1664" w:rsidRDefault="00BF1664" w:rsidP="00BF1664">
      <w:pPr>
        <w:numPr>
          <w:ilvl w:val="0"/>
          <w:numId w:val="3"/>
        </w:numPr>
        <w:rPr>
          <w:lang w:val="uk-UA"/>
        </w:rPr>
      </w:pPr>
      <w:r>
        <w:rPr>
          <w:lang w:val="uk-UA"/>
        </w:rPr>
        <w:t>надавати студентам допомогу в підборі місць розподілу та працевлаштування.</w:t>
      </w:r>
    </w:p>
    <w:p w:rsidR="00BF1664" w:rsidRDefault="00BF1664" w:rsidP="00BF1664">
      <w:pPr>
        <w:rPr>
          <w:lang w:val="uk-UA"/>
        </w:rPr>
      </w:pPr>
    </w:p>
    <w:p w:rsidR="00BF1664" w:rsidRDefault="00BF1664" w:rsidP="00BF1664">
      <w:pPr>
        <w:rPr>
          <w:lang w:val="uk-UA"/>
        </w:rPr>
      </w:pPr>
    </w:p>
    <w:p w:rsidR="00BF1664" w:rsidRDefault="00BF1664" w:rsidP="00BF1664">
      <w:pPr>
        <w:rPr>
          <w:lang w:val="uk-UA"/>
        </w:rPr>
      </w:pPr>
    </w:p>
    <w:p w:rsidR="00BF1664" w:rsidRDefault="00BF1664" w:rsidP="00BF1664">
      <w:pPr>
        <w:ind w:left="360"/>
        <w:rPr>
          <w:lang w:val="uk-UA"/>
        </w:rPr>
      </w:pPr>
    </w:p>
    <w:p w:rsidR="00BF1664" w:rsidRDefault="00BF1664" w:rsidP="00BF1664">
      <w:pPr>
        <w:ind w:left="360"/>
        <w:jc w:val="center"/>
        <w:rPr>
          <w:lang w:val="uk-UA"/>
        </w:rPr>
      </w:pPr>
      <w:r>
        <w:rPr>
          <w:lang w:val="uk-UA"/>
        </w:rPr>
        <w:t>3. ПРАВА НАСТАВНИКІВ</w:t>
      </w:r>
    </w:p>
    <w:p w:rsidR="00BF1664" w:rsidRDefault="00BF1664" w:rsidP="00BF1664">
      <w:pPr>
        <w:ind w:left="360"/>
        <w:jc w:val="center"/>
        <w:rPr>
          <w:lang w:val="uk-UA"/>
        </w:rPr>
      </w:pPr>
    </w:p>
    <w:p w:rsidR="00BF1664" w:rsidRDefault="00BF1664" w:rsidP="00BF1664">
      <w:pPr>
        <w:ind w:left="360"/>
        <w:rPr>
          <w:lang w:val="uk-UA"/>
        </w:rPr>
      </w:pPr>
      <w:r>
        <w:rPr>
          <w:lang w:val="uk-UA"/>
        </w:rPr>
        <w:t>3.1 Мати доступ до відомостей про студентів, що містяться в документації деканатів і відділу кадрів;</w:t>
      </w:r>
    </w:p>
    <w:p w:rsidR="00BF1664" w:rsidRDefault="00BF1664" w:rsidP="00BF1664">
      <w:pPr>
        <w:ind w:left="360"/>
        <w:rPr>
          <w:lang w:val="uk-UA"/>
        </w:rPr>
      </w:pPr>
      <w:r>
        <w:rPr>
          <w:lang w:val="uk-UA"/>
        </w:rPr>
        <w:t>3.2  брати участь у вирішенні питань матеріального, морального заохочення студентів, визначенні дисциплінарних стягнень, призначенні стипендій та інших питань навчання і побуту студентів;</w:t>
      </w:r>
    </w:p>
    <w:p w:rsidR="00BF1664" w:rsidRDefault="00BF1664" w:rsidP="00BF1664">
      <w:pPr>
        <w:ind w:left="360"/>
        <w:rPr>
          <w:lang w:val="uk-UA"/>
        </w:rPr>
      </w:pPr>
      <w:r>
        <w:rPr>
          <w:lang w:val="uk-UA"/>
        </w:rPr>
        <w:t>3.3 залучати викладачів і співробітників університету для проведення виховних заходів в академічній групі;</w:t>
      </w:r>
    </w:p>
    <w:p w:rsidR="00BF1664" w:rsidRDefault="00BF1664" w:rsidP="00BF1664">
      <w:pPr>
        <w:ind w:left="360"/>
        <w:rPr>
          <w:lang w:val="uk-UA"/>
        </w:rPr>
      </w:pPr>
      <w:r>
        <w:rPr>
          <w:lang w:val="uk-UA"/>
        </w:rPr>
        <w:lastRenderedPageBreak/>
        <w:t>3.4 брати участь у вирішенні питань призначення стипендії, поселення у гуртожитки студентів закріпленої групи;</w:t>
      </w:r>
    </w:p>
    <w:p w:rsidR="00BF1664" w:rsidRDefault="00BF1664" w:rsidP="00BF1664">
      <w:pPr>
        <w:ind w:left="360"/>
        <w:rPr>
          <w:lang w:val="uk-UA"/>
        </w:rPr>
      </w:pPr>
      <w:r>
        <w:rPr>
          <w:lang w:val="uk-UA"/>
        </w:rPr>
        <w:t>3.5 захищати студентів, коли до них застосовуються безпідставно завищені вимоги;</w:t>
      </w:r>
    </w:p>
    <w:p w:rsidR="00BF1664" w:rsidRDefault="00BF1664" w:rsidP="00BF1664">
      <w:pPr>
        <w:ind w:left="360"/>
        <w:rPr>
          <w:lang w:val="uk-UA"/>
        </w:rPr>
      </w:pPr>
      <w:r>
        <w:rPr>
          <w:lang w:val="uk-UA"/>
        </w:rPr>
        <w:t>3.6 виключення студентів із університету з усіх причин здійснюється тільки за участю    наставника.</w:t>
      </w:r>
    </w:p>
    <w:p w:rsidR="00BF1664" w:rsidRDefault="00BF1664" w:rsidP="00BF1664">
      <w:pPr>
        <w:ind w:left="360"/>
        <w:rPr>
          <w:lang w:val="uk-UA"/>
        </w:rPr>
      </w:pPr>
    </w:p>
    <w:p w:rsidR="00BF1664" w:rsidRDefault="00BF1664" w:rsidP="00BF1664">
      <w:pPr>
        <w:ind w:left="360"/>
        <w:jc w:val="center"/>
        <w:rPr>
          <w:lang w:val="uk-UA"/>
        </w:rPr>
      </w:pPr>
      <w:r>
        <w:rPr>
          <w:lang w:val="uk-UA"/>
        </w:rPr>
        <w:t>4. ОРГАНІЗАЦІЯ Й УПРАВЛІННЯ РОБОТОЮ НАСТАВНИКІВ</w:t>
      </w:r>
    </w:p>
    <w:p w:rsidR="00BF1664" w:rsidRDefault="00BF1664" w:rsidP="00BF1664">
      <w:pPr>
        <w:ind w:left="360"/>
        <w:rPr>
          <w:lang w:val="uk-UA"/>
        </w:rPr>
      </w:pPr>
    </w:p>
    <w:p w:rsidR="00BF1664" w:rsidRDefault="00BF1664" w:rsidP="00BF1664">
      <w:pPr>
        <w:ind w:left="360"/>
        <w:rPr>
          <w:lang w:val="uk-UA"/>
        </w:rPr>
      </w:pPr>
      <w:r>
        <w:rPr>
          <w:lang w:val="uk-UA"/>
        </w:rPr>
        <w:t>4.1 Загальне керівництво роботою наставників в університеті, її координацію здійснює Рада з виховної роботи університету на чолі з першим проректором з організаційної, навчальної та виховної роботи;</w:t>
      </w:r>
    </w:p>
    <w:p w:rsidR="00BF1664" w:rsidRDefault="00BF1664" w:rsidP="00BF1664">
      <w:pPr>
        <w:ind w:left="360"/>
        <w:rPr>
          <w:lang w:val="uk-UA"/>
        </w:rPr>
      </w:pPr>
      <w:r>
        <w:rPr>
          <w:lang w:val="uk-UA"/>
        </w:rPr>
        <w:t>4.2  на факультетах роботу наставників очолює й організує декан факультету через заступника декана факультету з виховної роботи; вони несуть відповідальність за стан роботи наставників на факультеті, створюють необхідні умови для роботи науково-педагогічних працівників-наставників, заслуховують звіти наставників на засіданнях кафедр;</w:t>
      </w:r>
    </w:p>
    <w:p w:rsidR="00BF1664" w:rsidRDefault="00BF1664" w:rsidP="00BF1664">
      <w:pPr>
        <w:ind w:left="360"/>
        <w:rPr>
          <w:lang w:val="uk-UA"/>
        </w:rPr>
      </w:pPr>
      <w:r>
        <w:rPr>
          <w:lang w:val="uk-UA"/>
        </w:rPr>
        <w:t>4.3 управління студентською групою наставник здійснює через студентський актив (старосту, профорга тощо);</w:t>
      </w:r>
    </w:p>
    <w:p w:rsidR="00BF1664" w:rsidRDefault="00BF1664" w:rsidP="00BF1664">
      <w:pPr>
        <w:ind w:left="360"/>
        <w:rPr>
          <w:lang w:val="uk-UA"/>
        </w:rPr>
      </w:pPr>
      <w:r>
        <w:rPr>
          <w:lang w:val="uk-UA"/>
        </w:rPr>
        <w:t>4.4 зміст роботи наставника відображається в «Журналі наставника студентської групи», який є основним звітним документом з наставницької діяльності викладача;</w:t>
      </w:r>
    </w:p>
    <w:p w:rsidR="00BF1664" w:rsidRDefault="00BF1664" w:rsidP="00BF1664">
      <w:pPr>
        <w:ind w:left="360"/>
        <w:rPr>
          <w:lang w:val="uk-UA"/>
        </w:rPr>
      </w:pPr>
      <w:r>
        <w:rPr>
          <w:lang w:val="uk-UA"/>
        </w:rPr>
        <w:t>4.5 підсумки роботи наставників підбиваються деканатами відповідно до «Критеріїв оцінки роботи наставників»;</w:t>
      </w:r>
    </w:p>
    <w:p w:rsidR="00BF1664" w:rsidRDefault="00BF1664" w:rsidP="00BF1664">
      <w:pPr>
        <w:ind w:left="360"/>
        <w:rPr>
          <w:lang w:val="uk-UA"/>
        </w:rPr>
      </w:pPr>
    </w:p>
    <w:p w:rsidR="00BF1664" w:rsidRDefault="00BF1664" w:rsidP="00BF1664">
      <w:pPr>
        <w:numPr>
          <w:ilvl w:val="0"/>
          <w:numId w:val="4"/>
        </w:numPr>
        <w:jc w:val="center"/>
        <w:rPr>
          <w:lang w:val="uk-UA"/>
        </w:rPr>
      </w:pPr>
      <w:r>
        <w:rPr>
          <w:lang w:val="uk-UA"/>
        </w:rPr>
        <w:t>КРИТЕРІЄМ ЕФЕКТИВНОСТІ РОБОТИ НАСТАВНИКА Є:</w:t>
      </w:r>
    </w:p>
    <w:p w:rsidR="00BF1664" w:rsidRDefault="00BF1664" w:rsidP="00BF1664">
      <w:pPr>
        <w:ind w:left="360"/>
        <w:rPr>
          <w:lang w:val="uk-UA"/>
        </w:rPr>
      </w:pPr>
    </w:p>
    <w:p w:rsidR="00BF1664" w:rsidRDefault="00BF1664" w:rsidP="00BF1664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навчальна успішність, трудова й побутова дисципліна студентів академічної групи;</w:t>
      </w:r>
    </w:p>
    <w:p w:rsidR="00BF1664" w:rsidRDefault="00BF1664" w:rsidP="00BF1664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сформованість у студентів громадянськості, патріотизму, моральності, колективізму, працьовитості, установок на здоровий спосіб життя, що виражається у відсутності порушень в аспекті життєдіяльності й світогляду;</w:t>
      </w:r>
    </w:p>
    <w:p w:rsidR="00BF1664" w:rsidRDefault="00BF1664" w:rsidP="00BF1664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високий рейтинг за підсумками участі студентської групи в культурно-мистецьких, спортивних заходах;</w:t>
      </w:r>
    </w:p>
    <w:p w:rsidR="00BF1664" w:rsidRDefault="00BF1664" w:rsidP="00BF1664">
      <w:pPr>
        <w:numPr>
          <w:ilvl w:val="1"/>
          <w:numId w:val="4"/>
        </w:numPr>
        <w:rPr>
          <w:lang w:val="uk-UA"/>
        </w:rPr>
      </w:pPr>
      <w:r>
        <w:rPr>
          <w:lang w:val="uk-UA"/>
        </w:rPr>
        <w:t>ступінь активності студентів у справах колективу групи, суспільного життя факультету, університету, творчих об'єднаннях і спортивних секціях.</w:t>
      </w:r>
    </w:p>
    <w:p w:rsidR="001333E2" w:rsidRPr="00BF1664" w:rsidRDefault="001333E2">
      <w:pPr>
        <w:rPr>
          <w:lang w:val="uk-UA"/>
        </w:rPr>
      </w:pPr>
      <w:bookmarkStart w:id="0" w:name="_GoBack"/>
      <w:bookmarkEnd w:id="0"/>
    </w:p>
    <w:sectPr w:rsidR="001333E2" w:rsidRPr="00BF1664" w:rsidSect="00F956C5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1F9F"/>
    <w:multiLevelType w:val="hybridMultilevel"/>
    <w:tmpl w:val="53789AC6"/>
    <w:lvl w:ilvl="0" w:tplc="91841E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19479B"/>
    <w:multiLevelType w:val="hybridMultilevel"/>
    <w:tmpl w:val="219CABB4"/>
    <w:lvl w:ilvl="0" w:tplc="A1E8CE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2E678E">
      <w:numFmt w:val="none"/>
      <w:lvlText w:val=""/>
      <w:lvlJc w:val="left"/>
      <w:pPr>
        <w:tabs>
          <w:tab w:val="num" w:pos="360"/>
        </w:tabs>
      </w:pPr>
    </w:lvl>
    <w:lvl w:ilvl="2" w:tplc="23AE43AA">
      <w:numFmt w:val="none"/>
      <w:lvlText w:val=""/>
      <w:lvlJc w:val="left"/>
      <w:pPr>
        <w:tabs>
          <w:tab w:val="num" w:pos="360"/>
        </w:tabs>
      </w:pPr>
    </w:lvl>
    <w:lvl w:ilvl="3" w:tplc="489CF4B4">
      <w:numFmt w:val="none"/>
      <w:lvlText w:val=""/>
      <w:lvlJc w:val="left"/>
      <w:pPr>
        <w:tabs>
          <w:tab w:val="num" w:pos="360"/>
        </w:tabs>
      </w:pPr>
    </w:lvl>
    <w:lvl w:ilvl="4" w:tplc="67047D90">
      <w:numFmt w:val="none"/>
      <w:lvlText w:val=""/>
      <w:lvlJc w:val="left"/>
      <w:pPr>
        <w:tabs>
          <w:tab w:val="num" w:pos="360"/>
        </w:tabs>
      </w:pPr>
    </w:lvl>
    <w:lvl w:ilvl="5" w:tplc="9DC059EC">
      <w:numFmt w:val="none"/>
      <w:lvlText w:val=""/>
      <w:lvlJc w:val="left"/>
      <w:pPr>
        <w:tabs>
          <w:tab w:val="num" w:pos="360"/>
        </w:tabs>
      </w:pPr>
    </w:lvl>
    <w:lvl w:ilvl="6" w:tplc="132CF242">
      <w:numFmt w:val="none"/>
      <w:lvlText w:val=""/>
      <w:lvlJc w:val="left"/>
      <w:pPr>
        <w:tabs>
          <w:tab w:val="num" w:pos="360"/>
        </w:tabs>
      </w:pPr>
    </w:lvl>
    <w:lvl w:ilvl="7" w:tplc="5F9A2DC2">
      <w:numFmt w:val="none"/>
      <w:lvlText w:val=""/>
      <w:lvlJc w:val="left"/>
      <w:pPr>
        <w:tabs>
          <w:tab w:val="num" w:pos="360"/>
        </w:tabs>
      </w:pPr>
    </w:lvl>
    <w:lvl w:ilvl="8" w:tplc="B6D6B58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2B57F03"/>
    <w:multiLevelType w:val="multilevel"/>
    <w:tmpl w:val="6FD81BE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B7832CB"/>
    <w:multiLevelType w:val="multilevel"/>
    <w:tmpl w:val="867CB24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B7"/>
    <w:rsid w:val="001333E2"/>
    <w:rsid w:val="00BF1664"/>
    <w:rsid w:val="00C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5022</Words>
  <Characters>2864</Characters>
  <Application>Microsoft Office Word</Application>
  <DocSecurity>0</DocSecurity>
  <Lines>23</Lines>
  <Paragraphs>15</Paragraphs>
  <ScaleCrop>false</ScaleCrop>
  <Company>Home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2015-04-08T06:00:00Z</dcterms:created>
  <dcterms:modified xsi:type="dcterms:W3CDTF">2015-04-08T06:00:00Z</dcterms:modified>
</cp:coreProperties>
</file>