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76" w:rsidRDefault="00054576" w:rsidP="004D1EF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82429" cy="1182429"/>
            <wp:effectExtent l="19050" t="0" r="0" b="0"/>
            <wp:docPr id="1" name="Рисунок 1" descr="C:\Users\user\Desktop\Юр. клініка 2019\лого 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р. клініка 2019\лого Ю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99" cy="118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56661" cy="1456661"/>
            <wp:effectExtent l="0" t="0" r="0" b="0"/>
            <wp:docPr id="2" name="Рисунок 2" descr="C:\Users\user\Desktop\Юр. клініка 2019\logo БНА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Юр. клініка 2019\logo БНА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01" cy="145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EF7" w:rsidRDefault="004D1EF7" w:rsidP="004D1EF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1E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ВИМОГИ </w:t>
      </w:r>
      <w:r w:rsidR="0086738F">
        <w:rPr>
          <w:rFonts w:ascii="Times New Roman" w:hAnsi="Times New Roman" w:cs="Times New Roman"/>
          <w:b/>
          <w:sz w:val="24"/>
          <w:szCs w:val="24"/>
          <w:lang w:val="uk-UA"/>
        </w:rPr>
        <w:t>ДО ОФОРМЛЕННЯ КОНСУЛЬТАЦІЙ</w:t>
      </w:r>
    </w:p>
    <w:p w:rsidR="002C3BAC" w:rsidRDefault="002C3BAC" w:rsidP="004D1EF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Консультації студентів ЮК «Право і практика» надаються в письмовій формі.</w:t>
      </w:r>
    </w:p>
    <w:p w:rsidR="008414A1" w:rsidRPr="004D1EF7" w:rsidRDefault="008414A1" w:rsidP="004D1EF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1F2F" w:rsidRPr="004D1EF7" w:rsidRDefault="00821F2F" w:rsidP="008414A1">
      <w:pPr>
        <w:pStyle w:val="a3"/>
        <w:numPr>
          <w:ilvl w:val="0"/>
          <w:numId w:val="4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Обов’язкові </w:t>
      </w:r>
      <w:r w:rsidRPr="00D409FB">
        <w:rPr>
          <w:rFonts w:ascii="Times New Roman" w:hAnsi="Times New Roman" w:cs="Times New Roman"/>
          <w:b/>
          <w:sz w:val="24"/>
          <w:szCs w:val="24"/>
          <w:lang w:val="uk-UA"/>
        </w:rPr>
        <w:t>реквізити «шапки» консультації:</w:t>
      </w:r>
    </w:p>
    <w:p w:rsidR="00A548DB" w:rsidRPr="004D1EF7" w:rsidRDefault="009F4FC2" w:rsidP="00D409FB">
      <w:pPr>
        <w:pStyle w:val="a3"/>
        <w:numPr>
          <w:ilvl w:val="0"/>
          <w:numId w:val="1"/>
        </w:numPr>
        <w:spacing w:before="120"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Справа №</w:t>
      </w:r>
      <w:r w:rsidR="00A548DB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– зазначається в паперовому та електронному журналі реєстрації.</w:t>
      </w:r>
    </w:p>
    <w:p w:rsidR="00A548DB" w:rsidRDefault="001F0AD9" w:rsidP="00D409FB">
      <w:pPr>
        <w:pStyle w:val="a3"/>
        <w:numPr>
          <w:ilvl w:val="0"/>
          <w:numId w:val="1"/>
        </w:numPr>
        <w:spacing w:before="120" w:after="0"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28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</w:t>
      </w:r>
      <w:r w:rsidR="006B47FC">
        <w:rPr>
          <w:rFonts w:ascii="Times New Roman" w:hAnsi="Times New Roman" w:cs="Times New Roman"/>
          <w:b/>
          <w:sz w:val="24"/>
          <w:szCs w:val="24"/>
          <w:lang w:val="uk-UA"/>
        </w:rPr>
        <w:t>звернення клієнта</w:t>
      </w:r>
    </w:p>
    <w:p w:rsidR="006B47FC" w:rsidRPr="0004286D" w:rsidRDefault="006B47FC" w:rsidP="00D409FB">
      <w:pPr>
        <w:pStyle w:val="a3"/>
        <w:numPr>
          <w:ilvl w:val="0"/>
          <w:numId w:val="1"/>
        </w:numPr>
        <w:spacing w:before="120" w:after="0"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підготовки відповіді</w:t>
      </w:r>
    </w:p>
    <w:p w:rsidR="001F0AD9" w:rsidRPr="004D1EF7" w:rsidRDefault="001F0AD9" w:rsidP="00D409FB">
      <w:pPr>
        <w:pStyle w:val="a3"/>
        <w:numPr>
          <w:ilvl w:val="0"/>
          <w:numId w:val="1"/>
        </w:numPr>
        <w:spacing w:before="120"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86D">
        <w:rPr>
          <w:rFonts w:ascii="Times New Roman" w:hAnsi="Times New Roman" w:cs="Times New Roman"/>
          <w:b/>
          <w:sz w:val="24"/>
          <w:szCs w:val="24"/>
          <w:lang w:val="uk-UA"/>
        </w:rPr>
        <w:t>Консультанти</w:t>
      </w:r>
      <w:r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2B54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прізвище та ім’я </w:t>
      </w:r>
      <w:r w:rsidR="0004286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B547C">
        <w:rPr>
          <w:rFonts w:ascii="Times New Roman" w:hAnsi="Times New Roman" w:cs="Times New Roman"/>
          <w:sz w:val="24"/>
          <w:szCs w:val="24"/>
          <w:u w:val="single"/>
          <w:lang w:val="uk-UA"/>
        </w:rPr>
        <w:t>повністю</w:t>
      </w:r>
      <w:r w:rsidR="0004286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всіх консультантів, які працювали над консультацією</w:t>
      </w:r>
    </w:p>
    <w:p w:rsidR="006B47FC" w:rsidRDefault="001F0AD9" w:rsidP="006B47FC">
      <w:pPr>
        <w:pStyle w:val="a3"/>
        <w:numPr>
          <w:ilvl w:val="0"/>
          <w:numId w:val="1"/>
        </w:numPr>
        <w:spacing w:before="120"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EF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4286D">
        <w:rPr>
          <w:rFonts w:ascii="Times New Roman" w:hAnsi="Times New Roman" w:cs="Times New Roman"/>
          <w:b/>
          <w:sz w:val="24"/>
          <w:szCs w:val="24"/>
          <w:lang w:val="uk-UA"/>
        </w:rPr>
        <w:t>Завірено</w:t>
      </w:r>
      <w:r w:rsidRPr="004D1EF7">
        <w:rPr>
          <w:rFonts w:ascii="Times New Roman" w:hAnsi="Times New Roman" w:cs="Times New Roman"/>
          <w:sz w:val="24"/>
          <w:szCs w:val="24"/>
          <w:lang w:val="uk-UA"/>
        </w:rPr>
        <w:t>» - тут буде стояти підпис та прізвище, ініціали того, хто перевірив консультацію + дата завірення</w:t>
      </w:r>
    </w:p>
    <w:p w:rsidR="006B47FC" w:rsidRPr="006B47FC" w:rsidRDefault="006B47FC" w:rsidP="006B47FC">
      <w:pPr>
        <w:spacing w:before="12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7FC"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зазначається </w:t>
      </w:r>
      <w:r w:rsidRPr="006B47FC">
        <w:rPr>
          <w:rFonts w:ascii="Times New Roman" w:hAnsi="Times New Roman" w:cs="Times New Roman"/>
          <w:b/>
          <w:sz w:val="24"/>
          <w:szCs w:val="24"/>
          <w:lang w:val="uk-UA"/>
        </w:rPr>
        <w:t>суть питання, з яким звернувся клієнт</w:t>
      </w:r>
      <w:r w:rsidRPr="006B47FC">
        <w:rPr>
          <w:rFonts w:ascii="Times New Roman" w:hAnsi="Times New Roman" w:cs="Times New Roman"/>
          <w:sz w:val="24"/>
          <w:szCs w:val="24"/>
          <w:lang w:val="uk-UA"/>
        </w:rPr>
        <w:t xml:space="preserve">. Якщо питань декілька – вони виокремлюються та на кожне з них по тексту консультації надається окрема відповідь. </w:t>
      </w:r>
    </w:p>
    <w:p w:rsidR="0004286D" w:rsidRPr="004D1EF7" w:rsidRDefault="0004286D" w:rsidP="0004286D">
      <w:pPr>
        <w:pStyle w:val="a3"/>
        <w:spacing w:before="12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3269" w:rsidRDefault="002E3269" w:rsidP="008414A1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EF7">
        <w:rPr>
          <w:rFonts w:ascii="Times New Roman" w:hAnsi="Times New Roman" w:cs="Times New Roman"/>
          <w:sz w:val="24"/>
          <w:szCs w:val="24"/>
          <w:lang w:val="uk-UA"/>
        </w:rPr>
        <w:t>Після цього зазначається «</w:t>
      </w:r>
      <w:r w:rsidRPr="0004286D">
        <w:rPr>
          <w:rFonts w:ascii="Times New Roman" w:hAnsi="Times New Roman" w:cs="Times New Roman"/>
          <w:b/>
          <w:sz w:val="24"/>
          <w:szCs w:val="24"/>
          <w:lang w:val="uk-UA"/>
        </w:rPr>
        <w:t>ВІДПОВІДЬ-КОНСУЛЬТАЦІЯ</w:t>
      </w:r>
      <w:r w:rsidRPr="004D1EF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4286D" w:rsidRPr="004D1EF7" w:rsidRDefault="0004286D" w:rsidP="0004286D">
      <w:pPr>
        <w:pStyle w:val="a3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286D" w:rsidRPr="0004286D" w:rsidRDefault="002E3269" w:rsidP="0004286D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86D">
        <w:rPr>
          <w:rFonts w:ascii="Times New Roman" w:hAnsi="Times New Roman" w:cs="Times New Roman"/>
          <w:b/>
          <w:sz w:val="24"/>
          <w:szCs w:val="24"/>
          <w:lang w:val="uk-UA"/>
        </w:rPr>
        <w:t>Звернення «Шановна(</w:t>
      </w:r>
      <w:proofErr w:type="spellStart"/>
      <w:r w:rsidRPr="0004286D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04286D">
        <w:rPr>
          <w:rFonts w:ascii="Times New Roman" w:hAnsi="Times New Roman" w:cs="Times New Roman"/>
          <w:b/>
          <w:sz w:val="24"/>
          <w:szCs w:val="24"/>
          <w:lang w:val="uk-UA"/>
        </w:rPr>
        <w:t>) ________________________!».</w:t>
      </w:r>
      <w:r w:rsidR="002F2E77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AF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амість пробілу </w:t>
      </w:r>
      <w:r w:rsidR="002B547C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2F2E77" w:rsidRPr="004D1EF7">
        <w:rPr>
          <w:rFonts w:ascii="Times New Roman" w:hAnsi="Times New Roman" w:cs="Times New Roman"/>
          <w:sz w:val="24"/>
          <w:szCs w:val="24"/>
          <w:lang w:val="uk-UA"/>
        </w:rPr>
        <w:t>відмінене</w:t>
      </w:r>
      <w:r w:rsidR="00B13AF4">
        <w:rPr>
          <w:rFonts w:ascii="Times New Roman" w:hAnsi="Times New Roman" w:cs="Times New Roman"/>
          <w:sz w:val="24"/>
          <w:szCs w:val="24"/>
          <w:lang w:val="uk-UA"/>
        </w:rPr>
        <w:t xml:space="preserve"> в кличному відмінку</w:t>
      </w:r>
      <w:r w:rsidR="002F2E77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286D">
        <w:rPr>
          <w:rFonts w:ascii="Times New Roman" w:hAnsi="Times New Roman" w:cs="Times New Roman"/>
          <w:sz w:val="24"/>
          <w:szCs w:val="24"/>
          <w:lang w:val="uk-UA"/>
        </w:rPr>
        <w:t xml:space="preserve">власне </w:t>
      </w:r>
      <w:r w:rsidR="002F2E77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ім’я </w:t>
      </w:r>
      <w:r w:rsidR="0004286D">
        <w:rPr>
          <w:rFonts w:ascii="Times New Roman" w:hAnsi="Times New Roman" w:cs="Times New Roman"/>
          <w:sz w:val="24"/>
          <w:szCs w:val="24"/>
          <w:lang w:val="uk-UA"/>
        </w:rPr>
        <w:t xml:space="preserve">та по батькові </w:t>
      </w:r>
      <w:r w:rsidR="002F2E77" w:rsidRPr="004D1EF7">
        <w:rPr>
          <w:rFonts w:ascii="Times New Roman" w:hAnsi="Times New Roman" w:cs="Times New Roman"/>
          <w:sz w:val="24"/>
          <w:szCs w:val="24"/>
          <w:lang w:val="uk-UA"/>
        </w:rPr>
        <w:t>клієнта і лише один варіант – або «шановна», або «шановний»</w:t>
      </w:r>
    </w:p>
    <w:p w:rsidR="0004286D" w:rsidRPr="004D1EF7" w:rsidRDefault="0004286D" w:rsidP="0004286D">
      <w:pPr>
        <w:pStyle w:val="a3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77" w:rsidRPr="004D1EF7" w:rsidRDefault="006B47FC" w:rsidP="008414A1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Опис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зверення</w:t>
      </w:r>
      <w:proofErr w:type="spellEnd"/>
      <w:r w:rsidR="002F2E77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B547C">
        <w:rPr>
          <w:rFonts w:ascii="Times New Roman" w:hAnsi="Times New Roman" w:cs="Times New Roman"/>
          <w:sz w:val="24"/>
          <w:szCs w:val="24"/>
          <w:lang w:val="uk-UA"/>
        </w:rPr>
        <w:t>Слово</w:t>
      </w:r>
      <w:r w:rsidR="00F82D2D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«фабула»</w:t>
      </w:r>
      <w:r w:rsidR="002B547C">
        <w:rPr>
          <w:rFonts w:ascii="Times New Roman" w:hAnsi="Times New Roman" w:cs="Times New Roman"/>
          <w:sz w:val="24"/>
          <w:szCs w:val="24"/>
          <w:lang w:val="uk-UA"/>
        </w:rPr>
        <w:t xml:space="preserve"> не зазначається. Вся консультація </w:t>
      </w:r>
      <w:r w:rsidR="00BD3163">
        <w:rPr>
          <w:rFonts w:ascii="Times New Roman" w:hAnsi="Times New Roman" w:cs="Times New Roman"/>
          <w:sz w:val="24"/>
          <w:szCs w:val="24"/>
          <w:lang w:val="uk-UA"/>
        </w:rPr>
        <w:t>викладається у формі «спілкування</w:t>
      </w:r>
      <w:r w:rsidR="00F82D2D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» з клієнтом – не </w:t>
      </w:r>
      <w:r w:rsidR="00BD3163">
        <w:rPr>
          <w:rFonts w:ascii="Times New Roman" w:hAnsi="Times New Roman" w:cs="Times New Roman"/>
          <w:sz w:val="24"/>
          <w:szCs w:val="24"/>
          <w:lang w:val="uk-UA"/>
        </w:rPr>
        <w:t>потрібно писати</w:t>
      </w:r>
      <w:r w:rsidR="00F82D2D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«клієнт звернувся», «клієнт зазначив» - клієнт не повинен читати про себе як третю особу.</w:t>
      </w:r>
    </w:p>
    <w:p w:rsidR="007B6445" w:rsidRPr="007B6445" w:rsidRDefault="007B6445" w:rsidP="007B6445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34754" w:rsidRDefault="00F34754" w:rsidP="008414A1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По тексту консультації </w:t>
      </w:r>
      <w:r w:rsidRPr="007B6445">
        <w:rPr>
          <w:rFonts w:ascii="Times New Roman" w:hAnsi="Times New Roman" w:cs="Times New Roman"/>
          <w:b/>
          <w:sz w:val="24"/>
          <w:szCs w:val="24"/>
          <w:lang w:val="uk-UA"/>
        </w:rPr>
        <w:t>важливі положення законодавст</w:t>
      </w:r>
      <w:r w:rsidR="009501AF">
        <w:rPr>
          <w:rFonts w:ascii="Times New Roman" w:hAnsi="Times New Roman" w:cs="Times New Roman"/>
          <w:b/>
          <w:sz w:val="24"/>
          <w:szCs w:val="24"/>
          <w:lang w:val="uk-UA"/>
        </w:rPr>
        <w:t>ва чи обставини справи краще виділяти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(жирним, підкресленням, курсивом т</w:t>
      </w:r>
      <w:r w:rsidR="009501AF">
        <w:rPr>
          <w:rFonts w:ascii="Times New Roman" w:hAnsi="Times New Roman" w:cs="Times New Roman"/>
          <w:sz w:val="24"/>
          <w:szCs w:val="24"/>
          <w:lang w:val="uk-UA"/>
        </w:rPr>
        <w:t>ощо).</w:t>
      </w:r>
    </w:p>
    <w:p w:rsidR="007B6445" w:rsidRPr="008414A1" w:rsidRDefault="007B6445" w:rsidP="007B6445">
      <w:pPr>
        <w:pStyle w:val="a3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5C02" w:rsidRDefault="00875C02" w:rsidP="008414A1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Вкінці консультації / кожного блоку консультації </w:t>
      </w:r>
      <w:r w:rsidR="009501AF">
        <w:rPr>
          <w:rFonts w:ascii="Times New Roman" w:hAnsi="Times New Roman" w:cs="Times New Roman"/>
          <w:sz w:val="24"/>
          <w:szCs w:val="24"/>
          <w:lang w:val="uk-UA"/>
        </w:rPr>
        <w:t>необхідно зробити однозначний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6445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  <w:r w:rsidR="009501AF">
        <w:rPr>
          <w:rFonts w:ascii="Times New Roman" w:hAnsi="Times New Roman" w:cs="Times New Roman"/>
          <w:sz w:val="24"/>
          <w:szCs w:val="24"/>
          <w:lang w:val="uk-UA"/>
        </w:rPr>
        <w:t xml:space="preserve"> (відповідь) на поставлене питання</w:t>
      </w:r>
    </w:p>
    <w:p w:rsidR="007B6445" w:rsidRPr="007B6445" w:rsidRDefault="007B6445" w:rsidP="007B64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DAA" w:rsidRPr="008414A1" w:rsidRDefault="009B5DF7" w:rsidP="008414A1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посилань</w:t>
      </w:r>
      <w:r w:rsidR="00362DAA" w:rsidRPr="008414A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B5DF7" w:rsidRDefault="00362DAA" w:rsidP="008414A1">
      <w:pPr>
        <w:pStyle w:val="a3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445">
        <w:rPr>
          <w:rFonts w:ascii="Times New Roman" w:hAnsi="Times New Roman" w:cs="Times New Roman"/>
          <w:sz w:val="24"/>
          <w:szCs w:val="24"/>
          <w:u w:val="single"/>
          <w:lang w:val="uk-UA"/>
        </w:rPr>
        <w:t>НПА</w:t>
      </w:r>
      <w:r w:rsidR="009B5D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B5DF7" w:rsidRDefault="009B5DF7" w:rsidP="009B5DF7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 України «Про нотаріат»</w:t>
      </w:r>
      <w:r w:rsidR="00362DAA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DAA" w:rsidRPr="009B5DF7">
        <w:rPr>
          <w:rFonts w:ascii="Times New Roman" w:hAnsi="Times New Roman" w:cs="Times New Roman"/>
          <w:sz w:val="24"/>
          <w:szCs w:val="24"/>
          <w:u w:val="single"/>
          <w:lang w:val="uk-UA"/>
        </w:rPr>
        <w:t>без зазначення номеру та дати</w:t>
      </w:r>
    </w:p>
    <w:p w:rsidR="00362DAA" w:rsidRDefault="009B5DF7" w:rsidP="009B5DF7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Підзаконні акти – </w:t>
      </w:r>
      <w:r w:rsidR="00362DAA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назва зазначається </w:t>
      </w:r>
      <w:r w:rsidR="00362DAA" w:rsidRPr="00185F96">
        <w:rPr>
          <w:rFonts w:ascii="Times New Roman" w:hAnsi="Times New Roman" w:cs="Times New Roman"/>
          <w:sz w:val="24"/>
          <w:szCs w:val="24"/>
          <w:u w:val="single"/>
          <w:lang w:val="uk-UA"/>
        </w:rPr>
        <w:t>без лапок</w:t>
      </w:r>
      <w:r w:rsidR="00362DAA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C15AA">
        <w:rPr>
          <w:rFonts w:ascii="Times New Roman" w:hAnsi="Times New Roman" w:cs="Times New Roman"/>
          <w:sz w:val="24"/>
          <w:szCs w:val="24"/>
          <w:lang w:val="uk-UA"/>
        </w:rPr>
        <w:t>а також зазначається акт, яким такий НПА</w:t>
      </w:r>
      <w:r w:rsidR="00362DAA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+ (якщо) зареєстровано в Мін’юсті</w:t>
      </w:r>
    </w:p>
    <w:p w:rsidR="00F70200" w:rsidRDefault="004D2CC9" w:rsidP="004D2CC9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648">
        <w:rPr>
          <w:rFonts w:ascii="Times New Roman" w:hAnsi="Times New Roman" w:cs="Times New Roman"/>
          <w:i/>
          <w:sz w:val="24"/>
          <w:szCs w:val="24"/>
          <w:lang w:val="uk-UA"/>
        </w:rPr>
        <w:t>Правильно</w:t>
      </w:r>
      <w:r w:rsidRPr="004D2CC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F702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200" w:rsidRPr="00F70200">
        <w:rPr>
          <w:rFonts w:ascii="Times New Roman" w:hAnsi="Times New Roman" w:cs="Times New Roman"/>
          <w:sz w:val="24"/>
          <w:szCs w:val="24"/>
          <w:lang w:val="uk-UA"/>
        </w:rPr>
        <w:t>Інструкція з організації примусового виконання рішень</w:t>
      </w:r>
      <w:r w:rsidR="00F70200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затверджена наказом </w:t>
      </w:r>
      <w:r w:rsidRPr="00F70200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юстиції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02.04.2012 № 512/5 та зареєстрована </w:t>
      </w:r>
      <w:r w:rsidRPr="00F70200">
        <w:rPr>
          <w:rFonts w:ascii="Times New Roman" w:hAnsi="Times New Roman" w:cs="Times New Roman"/>
          <w:sz w:val="24"/>
          <w:szCs w:val="24"/>
          <w:lang w:val="uk-UA"/>
        </w:rPr>
        <w:t xml:space="preserve">в Міністерстві юстиції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02.04.2012 </w:t>
      </w:r>
      <w:r w:rsidRPr="00F70200">
        <w:rPr>
          <w:rFonts w:ascii="Times New Roman" w:hAnsi="Times New Roman" w:cs="Times New Roman"/>
          <w:sz w:val="24"/>
          <w:szCs w:val="24"/>
          <w:lang w:val="uk-UA"/>
        </w:rPr>
        <w:t>за № 489/20802</w:t>
      </w:r>
    </w:p>
    <w:p w:rsidR="00F70200" w:rsidRDefault="004D2CC9" w:rsidP="004D2CC9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648">
        <w:rPr>
          <w:rFonts w:ascii="Times New Roman" w:hAnsi="Times New Roman" w:cs="Times New Roman"/>
          <w:i/>
          <w:sz w:val="24"/>
          <w:szCs w:val="24"/>
          <w:lang w:val="uk-UA"/>
        </w:rPr>
        <w:t>Неправильно</w:t>
      </w:r>
      <w:r>
        <w:rPr>
          <w:rFonts w:ascii="Times New Roman" w:hAnsi="Times New Roman" w:cs="Times New Roman"/>
          <w:sz w:val="24"/>
          <w:szCs w:val="24"/>
          <w:lang w:val="uk-UA"/>
        </w:rPr>
        <w:t>: наказ</w:t>
      </w:r>
      <w:r w:rsidRPr="004D2CC9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юстиції України від 02.04.2012 № 512/5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4D2CC9">
        <w:rPr>
          <w:rFonts w:ascii="Times New Roman" w:hAnsi="Times New Roman" w:cs="Times New Roman"/>
          <w:sz w:val="24"/>
          <w:szCs w:val="24"/>
          <w:lang w:val="uk-UA"/>
        </w:rPr>
        <w:t>Про затвердження Інструкції з організації примусового виконання рішень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D2CC9" w:rsidRPr="004D1EF7" w:rsidRDefault="004D2CC9" w:rsidP="004D2CC9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DAA" w:rsidRDefault="007B6445" w:rsidP="008414A1">
      <w:pPr>
        <w:pStyle w:val="a3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445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р</w:t>
      </w:r>
      <w:r w:rsidR="00362DAA" w:rsidRPr="007B6445">
        <w:rPr>
          <w:rFonts w:ascii="Times New Roman" w:hAnsi="Times New Roman" w:cs="Times New Roman"/>
          <w:sz w:val="24"/>
          <w:szCs w:val="24"/>
          <w:u w:val="single"/>
          <w:lang w:val="uk-UA"/>
        </w:rPr>
        <w:t>ішення суду</w:t>
      </w:r>
      <w:r w:rsidR="00362DAA"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від якого числа в якій справі (номер) (не провадження, а справи).</w:t>
      </w:r>
    </w:p>
    <w:p w:rsidR="00185F96" w:rsidRPr="004D1EF7" w:rsidRDefault="00185F96" w:rsidP="00185F96">
      <w:pPr>
        <w:pStyle w:val="a3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6154" w:rsidRDefault="004A6154" w:rsidP="008414A1">
      <w:pPr>
        <w:pStyle w:val="a3"/>
        <w:numPr>
          <w:ilvl w:val="0"/>
          <w:numId w:val="6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5F96">
        <w:rPr>
          <w:rFonts w:ascii="Times New Roman" w:hAnsi="Times New Roman" w:cs="Times New Roman"/>
          <w:b/>
          <w:sz w:val="24"/>
          <w:szCs w:val="24"/>
          <w:lang w:val="uk-UA"/>
        </w:rPr>
        <w:t>«згідно з», «відповідно до»</w:t>
      </w:r>
    </w:p>
    <w:p w:rsidR="00185F96" w:rsidRPr="00185F96" w:rsidRDefault="00185F96" w:rsidP="00185F96">
      <w:pPr>
        <w:pStyle w:val="a3"/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3B08" w:rsidRPr="00313B08" w:rsidRDefault="00313B08" w:rsidP="00313B0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Мають бути обов’язкові частики прикінцевих положень консультації: «</w:t>
      </w:r>
      <w:r w:rsidRPr="00313B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Сподіваємося, що наші роз</w:t>
      </w:r>
      <w:r w:rsidRPr="00313B08">
        <w:rPr>
          <w:rFonts w:ascii="Times New Roman" w:hAnsi="Times New Roman"/>
          <w:sz w:val="24"/>
          <w:szCs w:val="24"/>
          <w:shd w:val="clear" w:color="auto" w:fill="FFFFFF"/>
        </w:rPr>
        <w:t>’</w:t>
      </w:r>
      <w:proofErr w:type="spellStart"/>
      <w:r w:rsidRPr="00313B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яснення</w:t>
      </w:r>
      <w:proofErr w:type="spellEnd"/>
      <w:r w:rsidRPr="00313B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були корисними для Вас. Для уточнення подробиць чи у разі виникнення будь-яких питань просимо звертатися у юридичну клініку </w:t>
      </w:r>
      <w:r w:rsidRPr="00313B08">
        <w:rPr>
          <w:rFonts w:ascii="Times New Roman" w:hAnsi="Times New Roman"/>
          <w:sz w:val="24"/>
          <w:szCs w:val="24"/>
          <w:shd w:val="clear" w:color="auto" w:fill="FFFFFF"/>
        </w:rPr>
        <w:t xml:space="preserve">“Право </w:t>
      </w:r>
      <w:r w:rsidRPr="00313B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 Практика </w:t>
      </w:r>
      <w:r w:rsidRPr="00313B08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313B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 адресою</w:t>
      </w:r>
      <w:r w:rsidRPr="00313B08">
        <w:rPr>
          <w:rFonts w:ascii="Times New Roman" w:hAnsi="Times New Roman"/>
          <w:sz w:val="24"/>
          <w:szCs w:val="24"/>
          <w:shd w:val="clear" w:color="auto" w:fill="FFFFFF"/>
        </w:rPr>
        <w:t xml:space="preserve">: м. </w:t>
      </w:r>
      <w:proofErr w:type="gramStart"/>
      <w:r w:rsidRPr="00313B08"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spellStart"/>
      <w:proofErr w:type="gramEnd"/>
      <w:r w:rsidRPr="00313B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іла</w:t>
      </w:r>
      <w:proofErr w:type="spellEnd"/>
      <w:r w:rsidRPr="00313B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Церква, </w:t>
      </w:r>
      <w:proofErr w:type="spellStart"/>
      <w:r w:rsidRPr="00313B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бул</w:t>
      </w:r>
      <w:proofErr w:type="spellEnd"/>
      <w:r w:rsidRPr="00313B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50-річчя Перемоги, 96.</w:t>
      </w:r>
    </w:p>
    <w:p w:rsidR="00313B08" w:rsidRDefault="00313B08" w:rsidP="008414A1">
      <w:pPr>
        <w:pStyle w:val="a3"/>
        <w:numPr>
          <w:ilvl w:val="0"/>
          <w:numId w:val="3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6154" w:rsidRPr="00BF523F" w:rsidRDefault="004A6154" w:rsidP="008414A1">
      <w:pPr>
        <w:pStyle w:val="a3"/>
        <w:numPr>
          <w:ilvl w:val="0"/>
          <w:numId w:val="3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523F">
        <w:rPr>
          <w:rFonts w:ascii="Times New Roman" w:hAnsi="Times New Roman" w:cs="Times New Roman"/>
          <w:sz w:val="24"/>
          <w:szCs w:val="24"/>
          <w:lang w:val="uk-UA"/>
        </w:rPr>
        <w:t xml:space="preserve">Вкінці </w:t>
      </w:r>
      <w:r w:rsidR="00BF523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F523F">
        <w:rPr>
          <w:rFonts w:ascii="Times New Roman" w:hAnsi="Times New Roman" w:cs="Times New Roman"/>
          <w:sz w:val="24"/>
          <w:szCs w:val="24"/>
          <w:lang w:val="uk-UA"/>
        </w:rPr>
        <w:t xml:space="preserve">о центру – </w:t>
      </w:r>
      <w:r w:rsidRPr="00BF523F">
        <w:rPr>
          <w:rFonts w:ascii="Times New Roman" w:hAnsi="Times New Roman" w:cs="Times New Roman"/>
          <w:b/>
          <w:sz w:val="24"/>
          <w:szCs w:val="24"/>
          <w:lang w:val="uk-UA"/>
        </w:rPr>
        <w:t>«Дякуємо за довіру!»</w:t>
      </w:r>
    </w:p>
    <w:p w:rsidR="004A6154" w:rsidRPr="004D1EF7" w:rsidRDefault="004A6154" w:rsidP="008414A1">
      <w:pPr>
        <w:pStyle w:val="a3"/>
        <w:numPr>
          <w:ilvl w:val="0"/>
          <w:numId w:val="3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5F96">
        <w:rPr>
          <w:rFonts w:ascii="Times New Roman" w:hAnsi="Times New Roman" w:cs="Times New Roman"/>
          <w:b/>
          <w:sz w:val="24"/>
          <w:szCs w:val="24"/>
          <w:lang w:val="uk-UA"/>
        </w:rPr>
        <w:t>«З повагою, консультанти ЮК «</w:t>
      </w:r>
      <w:r w:rsidRPr="00185F96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Pr="00185F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r w:rsidRPr="00BF52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</w:t>
      </w:r>
      <w:bookmarkEnd w:id="0"/>
      <w:r w:rsidRPr="00185F96">
        <w:rPr>
          <w:rFonts w:ascii="Times New Roman" w:hAnsi="Times New Roman" w:cs="Times New Roman"/>
          <w:b/>
          <w:sz w:val="24"/>
          <w:szCs w:val="24"/>
          <w:lang w:val="en-US"/>
        </w:rPr>
        <w:t>ono</w:t>
      </w:r>
      <w:r w:rsidRPr="00185F96">
        <w:rPr>
          <w:rFonts w:ascii="Times New Roman" w:hAnsi="Times New Roman" w:cs="Times New Roman"/>
          <w:b/>
          <w:sz w:val="24"/>
          <w:szCs w:val="24"/>
          <w:lang w:val="uk-UA"/>
        </w:rPr>
        <w:t>» прізвище, ім</w:t>
      </w:r>
      <w:r w:rsidR="00185F96" w:rsidRPr="00185F96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185F96">
        <w:rPr>
          <w:rFonts w:ascii="Times New Roman" w:hAnsi="Times New Roman" w:cs="Times New Roman"/>
          <w:b/>
          <w:sz w:val="24"/>
          <w:szCs w:val="24"/>
          <w:lang w:val="uk-UA"/>
        </w:rPr>
        <w:t>я (або ініціал) та місце для підпису</w:t>
      </w:r>
      <w:r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(на примірнику консультації, якій </w:t>
      </w:r>
      <w:r w:rsidR="007A7648">
        <w:rPr>
          <w:rFonts w:ascii="Times New Roman" w:hAnsi="Times New Roman" w:cs="Times New Roman"/>
          <w:sz w:val="24"/>
          <w:szCs w:val="24"/>
          <w:lang w:val="uk-UA"/>
        </w:rPr>
        <w:t>надається</w:t>
      </w:r>
      <w:r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клієнту та який залишається в ЮК </w:t>
      </w:r>
      <w:r w:rsidR="007A7648">
        <w:rPr>
          <w:rFonts w:ascii="Times New Roman" w:hAnsi="Times New Roman" w:cs="Times New Roman"/>
          <w:sz w:val="24"/>
          <w:szCs w:val="24"/>
          <w:lang w:val="uk-UA"/>
        </w:rPr>
        <w:t>ставляться</w:t>
      </w:r>
      <w:r w:rsidRPr="004D1EF7">
        <w:rPr>
          <w:rFonts w:ascii="Times New Roman" w:hAnsi="Times New Roman" w:cs="Times New Roman"/>
          <w:sz w:val="24"/>
          <w:szCs w:val="24"/>
          <w:lang w:val="uk-UA"/>
        </w:rPr>
        <w:t xml:space="preserve"> підписи кожного консультанта, хто готував консультацію)</w:t>
      </w:r>
    </w:p>
    <w:p w:rsidR="00821F2F" w:rsidRDefault="00D848DA" w:rsidP="008414A1">
      <w:pPr>
        <w:pStyle w:val="a3"/>
        <w:numPr>
          <w:ilvl w:val="0"/>
          <w:numId w:val="7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5F96">
        <w:rPr>
          <w:rFonts w:ascii="Times New Roman" w:hAnsi="Times New Roman" w:cs="Times New Roman"/>
          <w:b/>
          <w:sz w:val="24"/>
          <w:szCs w:val="24"/>
          <w:lang w:val="uk-UA"/>
        </w:rPr>
        <w:t>Поля ЗЕРКАЛЬНІ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>. Відступи: «верхнє», «нижнє», «зовні» - по 1,5 см, «</w:t>
      </w:r>
      <w:r w:rsidR="00821F2F" w:rsidRPr="008414A1">
        <w:rPr>
          <w:rFonts w:ascii="Times New Roman" w:hAnsi="Times New Roman" w:cs="Times New Roman"/>
          <w:sz w:val="24"/>
          <w:szCs w:val="24"/>
          <w:lang w:val="uk-UA"/>
        </w:rPr>
        <w:t>внутрішнє» - 3 см.</w:t>
      </w:r>
      <w:r w:rsidR="00841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1F2F" w:rsidRPr="008414A1">
        <w:rPr>
          <w:rFonts w:ascii="Times New Roman" w:hAnsi="Times New Roman" w:cs="Times New Roman"/>
          <w:sz w:val="24"/>
          <w:szCs w:val="24"/>
          <w:lang w:val="uk-UA"/>
        </w:rPr>
        <w:t>Зеркальні</w:t>
      </w:r>
      <w:proofErr w:type="spellEnd"/>
      <w:r w:rsidR="00821F2F"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поля встановлені для того, щоб </w:t>
      </w:r>
      <w:r w:rsidR="00821F2F" w:rsidRPr="0009194C">
        <w:rPr>
          <w:rFonts w:ascii="Times New Roman" w:hAnsi="Times New Roman" w:cs="Times New Roman"/>
          <w:b/>
          <w:sz w:val="24"/>
          <w:szCs w:val="24"/>
          <w:lang w:val="uk-UA"/>
        </w:rPr>
        <w:t>друкувати консультації шляхом ДВОСТОРОННЬОГО ДРУКУ</w:t>
      </w:r>
      <w:r w:rsidR="00821F2F"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(для економії паперу).</w:t>
      </w:r>
    </w:p>
    <w:p w:rsidR="0009194C" w:rsidRPr="008414A1" w:rsidRDefault="0009194C" w:rsidP="0009194C">
      <w:pPr>
        <w:pStyle w:val="a3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1F2F" w:rsidRDefault="00821F2F" w:rsidP="008414A1">
      <w:pPr>
        <w:pStyle w:val="a3"/>
        <w:numPr>
          <w:ilvl w:val="0"/>
          <w:numId w:val="7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94C">
        <w:rPr>
          <w:rFonts w:ascii="Times New Roman" w:hAnsi="Times New Roman" w:cs="Times New Roman"/>
          <w:b/>
          <w:sz w:val="24"/>
          <w:szCs w:val="24"/>
          <w:lang w:val="uk-UA"/>
        </w:rPr>
        <w:t>Сторінки нумерують</w:t>
      </w:r>
      <w:r w:rsidR="00B1283C" w:rsidRPr="0009194C">
        <w:rPr>
          <w:rFonts w:ascii="Times New Roman" w:hAnsi="Times New Roman" w:cs="Times New Roman"/>
          <w:b/>
          <w:sz w:val="24"/>
          <w:szCs w:val="24"/>
          <w:lang w:val="uk-UA"/>
        </w:rPr>
        <w:t>ся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знизу по</w:t>
      </w:r>
      <w:r w:rsidR="00B1283C"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>центру</w:t>
      </w:r>
    </w:p>
    <w:p w:rsidR="0009194C" w:rsidRPr="0009194C" w:rsidRDefault="0009194C" w:rsidP="000919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283C" w:rsidRDefault="00B1283C" w:rsidP="008414A1">
      <w:pPr>
        <w:pStyle w:val="a3"/>
        <w:numPr>
          <w:ilvl w:val="0"/>
          <w:numId w:val="7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94C">
        <w:rPr>
          <w:rFonts w:ascii="Times New Roman" w:hAnsi="Times New Roman" w:cs="Times New Roman"/>
          <w:b/>
          <w:sz w:val="24"/>
          <w:szCs w:val="24"/>
          <w:lang w:val="uk-UA"/>
        </w:rPr>
        <w:t>Шрифт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8414A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14A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14A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>, розмір 12</w:t>
      </w:r>
      <w:r w:rsidR="008B4EEB"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(можна інший, але </w:t>
      </w:r>
      <w:r w:rsidR="007A7648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8B4EEB" w:rsidRPr="008414A1">
        <w:rPr>
          <w:rFonts w:ascii="Times New Roman" w:hAnsi="Times New Roman" w:cs="Times New Roman"/>
          <w:sz w:val="24"/>
          <w:szCs w:val="24"/>
          <w:lang w:val="uk-UA"/>
        </w:rPr>
        <w:t>надто великий)</w:t>
      </w:r>
    </w:p>
    <w:p w:rsidR="0009194C" w:rsidRPr="0009194C" w:rsidRDefault="0009194C" w:rsidP="000919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4941" w:rsidRDefault="00104941" w:rsidP="008414A1">
      <w:pPr>
        <w:pStyle w:val="a3"/>
        <w:numPr>
          <w:ilvl w:val="0"/>
          <w:numId w:val="7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9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Відступи </w:t>
      </w:r>
      <w:r w:rsidR="008414A1" w:rsidRPr="0009194C">
        <w:rPr>
          <w:rFonts w:ascii="Times New Roman" w:hAnsi="Times New Roman" w:cs="Times New Roman"/>
          <w:b/>
          <w:sz w:val="24"/>
          <w:szCs w:val="24"/>
          <w:lang w:val="uk-UA"/>
        </w:rPr>
        <w:t>абзаців</w:t>
      </w:r>
      <w:r w:rsidR="008414A1">
        <w:rPr>
          <w:rFonts w:ascii="Times New Roman" w:hAnsi="Times New Roman" w:cs="Times New Roman"/>
          <w:sz w:val="24"/>
          <w:szCs w:val="24"/>
          <w:lang w:val="uk-UA"/>
        </w:rPr>
        <w:t xml:space="preserve"> скрізь ОДНАКОВІ (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>крім переліку в списках)</w:t>
      </w:r>
    </w:p>
    <w:p w:rsidR="0009194C" w:rsidRPr="0009194C" w:rsidRDefault="0009194C" w:rsidP="000919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09FB" w:rsidRDefault="00D409FB" w:rsidP="008414A1">
      <w:pPr>
        <w:pStyle w:val="a3"/>
        <w:numPr>
          <w:ilvl w:val="0"/>
          <w:numId w:val="7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94C">
        <w:rPr>
          <w:rFonts w:ascii="Times New Roman" w:hAnsi="Times New Roman" w:cs="Times New Roman"/>
          <w:b/>
          <w:sz w:val="24"/>
          <w:szCs w:val="24"/>
          <w:lang w:val="uk-UA"/>
        </w:rPr>
        <w:t>Вирівнювання тексту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по ширині</w:t>
      </w:r>
    </w:p>
    <w:p w:rsidR="0009194C" w:rsidRPr="0009194C" w:rsidRDefault="0009194C" w:rsidP="000919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1F2F" w:rsidRPr="008414A1" w:rsidRDefault="00104941" w:rsidP="008414A1">
      <w:pPr>
        <w:pStyle w:val="a3"/>
        <w:numPr>
          <w:ilvl w:val="0"/>
          <w:numId w:val="7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94C">
        <w:rPr>
          <w:rFonts w:ascii="Times New Roman" w:hAnsi="Times New Roman" w:cs="Times New Roman"/>
          <w:b/>
          <w:sz w:val="24"/>
          <w:szCs w:val="24"/>
          <w:lang w:val="uk-UA"/>
        </w:rPr>
        <w:t>Мова тексту</w:t>
      </w:r>
      <w:r w:rsidRPr="008414A1">
        <w:rPr>
          <w:rFonts w:ascii="Times New Roman" w:hAnsi="Times New Roman" w:cs="Times New Roman"/>
          <w:sz w:val="24"/>
          <w:szCs w:val="24"/>
          <w:lang w:val="uk-UA"/>
        </w:rPr>
        <w:t xml:space="preserve"> – українська (для перевірки правильності написання слів).</w:t>
      </w:r>
    </w:p>
    <w:sectPr w:rsidR="00821F2F" w:rsidRPr="008414A1" w:rsidSect="00D409F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AD4"/>
    <w:multiLevelType w:val="hybridMultilevel"/>
    <w:tmpl w:val="A20C2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E1C23"/>
    <w:multiLevelType w:val="hybridMultilevel"/>
    <w:tmpl w:val="F8B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6216"/>
    <w:multiLevelType w:val="hybridMultilevel"/>
    <w:tmpl w:val="017C4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C17F9"/>
    <w:multiLevelType w:val="hybridMultilevel"/>
    <w:tmpl w:val="3CC81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C3C03"/>
    <w:multiLevelType w:val="hybridMultilevel"/>
    <w:tmpl w:val="77F0921C"/>
    <w:lvl w:ilvl="0" w:tplc="EE967100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39D3AD3"/>
    <w:multiLevelType w:val="hybridMultilevel"/>
    <w:tmpl w:val="8E62A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865A5"/>
    <w:multiLevelType w:val="hybridMultilevel"/>
    <w:tmpl w:val="DD34A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77687"/>
    <w:multiLevelType w:val="hybridMultilevel"/>
    <w:tmpl w:val="8586F5EA"/>
    <w:lvl w:ilvl="0" w:tplc="CF3005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8DA"/>
    <w:rsid w:val="0004286D"/>
    <w:rsid w:val="00054576"/>
    <w:rsid w:val="0009194C"/>
    <w:rsid w:val="00104941"/>
    <w:rsid w:val="00174A24"/>
    <w:rsid w:val="00185F96"/>
    <w:rsid w:val="001F0AD9"/>
    <w:rsid w:val="002B547C"/>
    <w:rsid w:val="002C3BAC"/>
    <w:rsid w:val="002E3269"/>
    <w:rsid w:val="002F2E77"/>
    <w:rsid w:val="00313B08"/>
    <w:rsid w:val="003561FD"/>
    <w:rsid w:val="00362DAA"/>
    <w:rsid w:val="00450C04"/>
    <w:rsid w:val="004A6154"/>
    <w:rsid w:val="004D1EF7"/>
    <w:rsid w:val="004D2CC9"/>
    <w:rsid w:val="006B47FC"/>
    <w:rsid w:val="006E173A"/>
    <w:rsid w:val="0070432C"/>
    <w:rsid w:val="007A7648"/>
    <w:rsid w:val="007B6445"/>
    <w:rsid w:val="00821F2F"/>
    <w:rsid w:val="008414A1"/>
    <w:rsid w:val="0086738F"/>
    <w:rsid w:val="00875C02"/>
    <w:rsid w:val="008B4EEB"/>
    <w:rsid w:val="009012D3"/>
    <w:rsid w:val="009501AF"/>
    <w:rsid w:val="009B5DF7"/>
    <w:rsid w:val="009F4FC2"/>
    <w:rsid w:val="00A548DB"/>
    <w:rsid w:val="00B1283C"/>
    <w:rsid w:val="00B13AF4"/>
    <w:rsid w:val="00BD3163"/>
    <w:rsid w:val="00BF523F"/>
    <w:rsid w:val="00D409FB"/>
    <w:rsid w:val="00D848DA"/>
    <w:rsid w:val="00F142CF"/>
    <w:rsid w:val="00F34754"/>
    <w:rsid w:val="00F70200"/>
    <w:rsid w:val="00F7101C"/>
    <w:rsid w:val="00F82D2D"/>
    <w:rsid w:val="00FC15AA"/>
    <w:rsid w:val="00FC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48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4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2018-11-06T16:46:00Z</dcterms:created>
  <dcterms:modified xsi:type="dcterms:W3CDTF">2019-12-09T13:33:00Z</dcterms:modified>
</cp:coreProperties>
</file>