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93"/>
      </w:tblGrid>
      <w:tr w:rsidR="00245EC1" w:rsidRPr="00A45A9D" w:rsidTr="00611363">
        <w:trPr>
          <w:trHeight w:val="45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245EC1" w:rsidRPr="007719B7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719B7">
              <w:rPr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</w:tr>
      <w:tr w:rsidR="00245EC1" w:rsidRPr="00334180" w:rsidTr="00611363">
        <w:trPr>
          <w:trHeight w:val="75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C1" w:rsidRPr="00A45A9D" w:rsidRDefault="00245EC1" w:rsidP="00611363">
            <w:pPr>
              <w:pStyle w:val="TableParagraph"/>
              <w:spacing w:line="276" w:lineRule="auto"/>
              <w:ind w:right="2037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Макарчук Віталій Володимирович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ind w:right="2037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кандидат юридичних наук,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асистент кафедри теоретико-правових та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соціально-гуманітарних дисциплін</w:t>
            </w:r>
          </w:p>
        </w:tc>
      </w:tr>
      <w:tr w:rsidR="00245EC1" w:rsidRPr="00A45A9D" w:rsidTr="00611363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C1" w:rsidRPr="00A45A9D" w:rsidRDefault="00245EC1" w:rsidP="00611363">
            <w:pPr>
              <w:pStyle w:val="TableParagraph"/>
              <w:spacing w:line="276" w:lineRule="auto"/>
              <w:ind w:right="314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Курс та семестр, у якому планується вивчення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9C38DD" w:rsidP="00245EC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</w:rPr>
              <w:t xml:space="preserve"> </w:t>
            </w:r>
            <w:r w:rsidR="00245EC1">
              <w:rPr>
                <w:w w:val="105"/>
                <w:sz w:val="28"/>
                <w:szCs w:val="28"/>
                <w:lang w:val="uk-UA"/>
              </w:rPr>
              <w:t>5</w:t>
            </w:r>
            <w:r w:rsidR="00245EC1" w:rsidRPr="00A45A9D">
              <w:rPr>
                <w:w w:val="105"/>
                <w:sz w:val="28"/>
                <w:szCs w:val="28"/>
                <w:lang w:val="uk-UA"/>
              </w:rPr>
              <w:t xml:space="preserve"> курс, 1 семестр</w:t>
            </w:r>
          </w:p>
        </w:tc>
      </w:tr>
      <w:tr w:rsidR="00245EC1" w:rsidRPr="00A45A9D" w:rsidTr="00611363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Факультети, студентам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11" w:rsidRPr="007B1240" w:rsidRDefault="001F7011" w:rsidP="00611363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ru-RU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Факультет права та лінгвістики</w:t>
            </w:r>
          </w:p>
        </w:tc>
      </w:tr>
      <w:tr w:rsidR="00245EC1" w:rsidRPr="00334180" w:rsidTr="00611363">
        <w:trPr>
          <w:trHeight w:val="11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80" w:rsidRDefault="00334180" w:rsidP="00334180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Результатом навчання дисципліні є набуття студентами необхідних компетентностей:</w:t>
            </w:r>
          </w:p>
          <w:p w:rsidR="00245EC1" w:rsidRPr="00245EC1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п</w:t>
            </w:r>
            <w:r w:rsidR="00245EC1" w:rsidRPr="00245EC1">
              <w:rPr>
                <w:sz w:val="28"/>
                <w:szCs w:val="28"/>
                <w:lang w:val="uk-UA"/>
              </w:rPr>
              <w:t>роведення збору і інтегрованого аналіз матеріалів з різних джерел, формулювати власні обґрунтовані судження на основі аналізу відомої проблеми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45EC1" w:rsidRPr="00245EC1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о</w:t>
            </w:r>
            <w:r w:rsidR="00245EC1" w:rsidRPr="00245EC1">
              <w:rPr>
                <w:sz w:val="28"/>
                <w:szCs w:val="28"/>
                <w:lang w:val="uk-UA"/>
              </w:rPr>
              <w:t>кремих проблем з достатньою обґрунтованістю, оцінювати недоліки і переваги аргументів, аналізуючи відому проблему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45EC1" w:rsidRPr="00245EC1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в</w:t>
            </w:r>
            <w:r w:rsidR="00245EC1" w:rsidRPr="00245EC1">
              <w:rPr>
                <w:sz w:val="28"/>
                <w:szCs w:val="28"/>
                <w:lang w:val="uk-UA"/>
              </w:rPr>
              <w:t>икористовувати різноманітні інформаційні джерела для засвоєння складних питань з певної теми, самостійно визначати та формулювати ті питання, з яких потрібна допомога і діяти відповідно до рекомендацій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F2BCD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у</w:t>
            </w:r>
            <w:r w:rsidR="00245EC1" w:rsidRPr="00245EC1">
              <w:rPr>
                <w:sz w:val="28"/>
                <w:szCs w:val="28"/>
                <w:lang w:val="uk-UA"/>
              </w:rPr>
              <w:t>згоджувати план власного дослідження і самостійно формувати мат</w:t>
            </w:r>
            <w:r>
              <w:rPr>
                <w:sz w:val="28"/>
                <w:szCs w:val="28"/>
                <w:lang w:val="uk-UA"/>
              </w:rPr>
              <w:t>еріали за визначеними джерелами;</w:t>
            </w:r>
            <w:r w:rsidR="00245EC1" w:rsidRPr="00245EC1">
              <w:rPr>
                <w:sz w:val="28"/>
                <w:szCs w:val="28"/>
                <w:lang w:val="uk-UA"/>
              </w:rPr>
              <w:t xml:space="preserve"> </w:t>
            </w:r>
          </w:p>
          <w:p w:rsidR="00245EC1" w:rsidRPr="00245EC1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 w:rsidR="007B1240" w:rsidRPr="003341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245EC1">
              <w:rPr>
                <w:sz w:val="28"/>
                <w:szCs w:val="28"/>
                <w:lang w:val="uk-UA"/>
              </w:rPr>
              <w:t>икористовувати</w:t>
            </w:r>
            <w:r w:rsidR="00245EC1" w:rsidRPr="00245EC1">
              <w:rPr>
                <w:sz w:val="28"/>
                <w:szCs w:val="28"/>
                <w:lang w:val="uk-UA"/>
              </w:rPr>
              <w:t xml:space="preserve"> різноманітні інформаційні джерела для засвоєння складних питань з певної теми, самостійно визначати та формулювати ті питання, з яких потрібна допомога і діяти відповідно до рекомендацій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F2BCD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в</w:t>
            </w:r>
            <w:r w:rsidR="00245EC1" w:rsidRPr="00245EC1">
              <w:rPr>
                <w:sz w:val="28"/>
                <w:szCs w:val="28"/>
                <w:lang w:val="uk-UA"/>
              </w:rPr>
              <w:t>иявляти готовність переглядати свої судження за на</w:t>
            </w:r>
            <w:r>
              <w:rPr>
                <w:sz w:val="28"/>
                <w:szCs w:val="28"/>
                <w:lang w:val="uk-UA"/>
              </w:rPr>
              <w:t>явності переконливих аргументів;</w:t>
            </w:r>
            <w:r w:rsidR="00245EC1" w:rsidRPr="00245EC1">
              <w:rPr>
                <w:sz w:val="28"/>
                <w:szCs w:val="28"/>
                <w:lang w:val="uk-UA"/>
              </w:rPr>
              <w:t xml:space="preserve"> </w:t>
            </w:r>
          </w:p>
          <w:p w:rsidR="00CF2BCD" w:rsidRPr="00A45A9D" w:rsidRDefault="00CF2BCD" w:rsidP="009C38DD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п</w:t>
            </w:r>
            <w:r w:rsidR="00245EC1" w:rsidRPr="00245EC1">
              <w:rPr>
                <w:sz w:val="28"/>
                <w:szCs w:val="28"/>
                <w:lang w:val="uk-UA"/>
              </w:rPr>
              <w:t>озитивно сприймати необхідність діяти на основі професійних етичних міркувань (мотивів)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45EC1" w:rsidRPr="00A45A9D" w:rsidRDefault="00245EC1" w:rsidP="00611363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5EC1" w:rsidRPr="00A45A9D" w:rsidTr="00611363">
        <w:trPr>
          <w:trHeight w:val="4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245EC1" w:rsidRPr="00A45A9D" w:rsidRDefault="00245EC1" w:rsidP="00611363">
            <w:pPr>
              <w:pStyle w:val="TableParagraph"/>
              <w:spacing w:line="276" w:lineRule="auto"/>
              <w:ind w:left="2715" w:right="2709"/>
              <w:jc w:val="center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lastRenderedPageBreak/>
              <w:t>Опис дисципліни</w:t>
            </w:r>
          </w:p>
        </w:tc>
      </w:tr>
      <w:tr w:rsidR="00245EC1" w:rsidRPr="00A45A9D" w:rsidTr="00611363">
        <w:trPr>
          <w:trHeight w:val="171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Попередні умови, необхідні для вивчення дисципліни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аудиторних занять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719B7" w:rsidRDefault="007719B7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719B7" w:rsidRDefault="007719B7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Немає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25 студентів</w:t>
            </w: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7B1240">
            <w:pPr>
              <w:pStyle w:val="TableParagraph"/>
              <w:spacing w:line="276" w:lineRule="auto"/>
              <w:ind w:left="530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лекцій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Наука як форма суспільної свідомості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Поняття про наукове дослідження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Сутність, особливості та види наукових досліджень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Використання методів наукового дослідження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Методологічні підходи у вивченні наукових явищ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Планування наукового дослідження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Теоретичні методи наукового дослідження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Емпіричні методи наукових досліджень</w:t>
            </w:r>
          </w:p>
          <w:p w:rsidR="00CF2BCD" w:rsidRPr="00CF2BCD" w:rsidRDefault="00CF2BCD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CF2BCD">
              <w:rPr>
                <w:w w:val="105"/>
                <w:sz w:val="28"/>
                <w:szCs w:val="28"/>
                <w:lang w:val="uk-UA"/>
              </w:rPr>
              <w:t>Науковий експеримент</w:t>
            </w:r>
          </w:p>
          <w:p w:rsidR="00CF2BCD" w:rsidRPr="00CF2BCD" w:rsidRDefault="007719B7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="00CF2BCD" w:rsidRPr="00CF2BCD">
              <w:rPr>
                <w:w w:val="105"/>
                <w:sz w:val="28"/>
                <w:szCs w:val="28"/>
                <w:lang w:val="uk-UA"/>
              </w:rPr>
              <w:t>Застосування методів математичної статистики у науковому дослідженні</w:t>
            </w:r>
          </w:p>
          <w:p w:rsidR="00245EC1" w:rsidRDefault="007719B7" w:rsidP="007B124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6" w:lineRule="auto"/>
              <w:ind w:left="530"/>
              <w:rPr>
                <w:b/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2BCD" w:rsidRPr="00CF2BCD">
              <w:rPr>
                <w:w w:val="105"/>
                <w:sz w:val="28"/>
                <w:szCs w:val="28"/>
                <w:lang w:val="uk-UA"/>
              </w:rPr>
              <w:t>Обгрунтування</w:t>
            </w:r>
            <w:proofErr w:type="spellEnd"/>
            <w:r w:rsidR="00CF2BCD" w:rsidRPr="00CF2BCD">
              <w:rPr>
                <w:w w:val="105"/>
                <w:sz w:val="28"/>
                <w:szCs w:val="28"/>
                <w:lang w:val="uk-UA"/>
              </w:rPr>
              <w:t xml:space="preserve"> наукового дослідження та оформлення його результатів</w:t>
            </w:r>
          </w:p>
          <w:p w:rsidR="007719B7" w:rsidRDefault="007719B7" w:rsidP="007B1240">
            <w:pPr>
              <w:pStyle w:val="TableParagraph"/>
              <w:spacing w:line="276" w:lineRule="auto"/>
              <w:ind w:left="530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245EC1" w:rsidRPr="00A45A9D" w:rsidRDefault="00245EC1" w:rsidP="007B1240">
            <w:pPr>
              <w:pStyle w:val="TableParagraph"/>
              <w:spacing w:line="276" w:lineRule="auto"/>
              <w:ind w:left="530"/>
              <w:rPr>
                <w:b/>
                <w:w w:val="105"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практичних занять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Наука як форма суспільної свідомості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Поняття про наукове дослідження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Сутність, особливості та види наукових досліджень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Використання методів наукового дослідження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Методологічні підходи у вивченні наукових явищ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Планування наукового дослідження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Теоретичні методи наукового дослідження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Емпіричні методи наукових досліджень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Науковий експеримент</w:t>
            </w:r>
          </w:p>
          <w:p w:rsidR="007719B7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w w:val="105"/>
                <w:sz w:val="28"/>
                <w:szCs w:val="28"/>
                <w:lang w:val="uk-UA"/>
              </w:rPr>
            </w:pPr>
            <w:r w:rsidRPr="007719B7">
              <w:rPr>
                <w:w w:val="105"/>
                <w:sz w:val="28"/>
                <w:szCs w:val="28"/>
                <w:lang w:val="uk-UA"/>
              </w:rPr>
              <w:t>Застосування методів математичної статистики у науковому дослідженні</w:t>
            </w:r>
          </w:p>
          <w:p w:rsidR="00245EC1" w:rsidRPr="007719B7" w:rsidRDefault="007719B7" w:rsidP="007B1240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spacing w:line="276" w:lineRule="auto"/>
              <w:ind w:left="530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19B7">
              <w:rPr>
                <w:w w:val="105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7719B7">
              <w:rPr>
                <w:w w:val="105"/>
                <w:sz w:val="28"/>
                <w:szCs w:val="28"/>
                <w:lang w:val="uk-UA"/>
              </w:rPr>
              <w:t xml:space="preserve"> наукового дослідження та оформлення його результатів</w:t>
            </w:r>
          </w:p>
          <w:p w:rsidR="007719B7" w:rsidRDefault="007719B7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A45A9D">
              <w:rPr>
                <w:sz w:val="28"/>
                <w:szCs w:val="28"/>
                <w:lang w:val="uk-UA"/>
              </w:rPr>
              <w:t>країнська</w:t>
            </w:r>
          </w:p>
        </w:tc>
      </w:tr>
      <w:tr w:rsidR="00245EC1" w:rsidRPr="00A45A9D" w:rsidTr="00611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06"/>
        </w:trPr>
        <w:tc>
          <w:tcPr>
            <w:tcW w:w="3014" w:type="dxa"/>
          </w:tcPr>
          <w:p w:rsidR="00245EC1" w:rsidRPr="00A45A9D" w:rsidRDefault="00245EC1" w:rsidP="00611363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3" w:type="dxa"/>
          </w:tcPr>
          <w:p w:rsidR="00245EC1" w:rsidRPr="00A45A9D" w:rsidRDefault="00245EC1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B330C" w:rsidRDefault="000B330C"/>
    <w:sectPr w:rsidR="000B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D7"/>
    <w:multiLevelType w:val="hybridMultilevel"/>
    <w:tmpl w:val="8718204C"/>
    <w:lvl w:ilvl="0" w:tplc="0419000F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6E53CDB"/>
    <w:multiLevelType w:val="hybridMultilevel"/>
    <w:tmpl w:val="5E2C17D0"/>
    <w:lvl w:ilvl="0" w:tplc="D61474FA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FE040D7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C1"/>
    <w:rsid w:val="000B330C"/>
    <w:rsid w:val="001F7011"/>
    <w:rsid w:val="00245EC1"/>
    <w:rsid w:val="00334180"/>
    <w:rsid w:val="00486EF4"/>
    <w:rsid w:val="006148E3"/>
    <w:rsid w:val="007719B7"/>
    <w:rsid w:val="007B1240"/>
    <w:rsid w:val="009C38DD"/>
    <w:rsid w:val="00BE7593"/>
    <w:rsid w:val="00C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5EC1"/>
    <w:pPr>
      <w:ind w:left="72"/>
    </w:pPr>
  </w:style>
  <w:style w:type="table" w:customStyle="1" w:styleId="TableNormal">
    <w:name w:val="Table Normal"/>
    <w:uiPriority w:val="2"/>
    <w:semiHidden/>
    <w:qFormat/>
    <w:rsid w:val="00245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5EC1"/>
    <w:pPr>
      <w:ind w:left="72"/>
    </w:pPr>
  </w:style>
  <w:style w:type="table" w:customStyle="1" w:styleId="TableNormal">
    <w:name w:val="Table Normal"/>
    <w:uiPriority w:val="2"/>
    <w:semiHidden/>
    <w:qFormat/>
    <w:rsid w:val="00245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9</cp:revision>
  <dcterms:created xsi:type="dcterms:W3CDTF">2019-07-06T11:29:00Z</dcterms:created>
  <dcterms:modified xsi:type="dcterms:W3CDTF">2019-07-16T09:19:00Z</dcterms:modified>
</cp:coreProperties>
</file>