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D" w:rsidRPr="009F7C8A" w:rsidRDefault="004C6A9D" w:rsidP="00330E79">
      <w:pPr>
        <w:spacing w:line="276" w:lineRule="auto"/>
        <w:jc w:val="center"/>
        <w:rPr>
          <w:b/>
        </w:rPr>
      </w:pPr>
      <w:r w:rsidRPr="009F7C8A">
        <w:rPr>
          <w:b/>
        </w:rPr>
        <w:t>МІНІСТЕРСТВО ОСВІТИ І НАУКИ УКРАЇНИ</w:t>
      </w:r>
    </w:p>
    <w:p w:rsidR="004C6A9D" w:rsidRPr="009F7C8A" w:rsidRDefault="004C6A9D" w:rsidP="00330E79">
      <w:pPr>
        <w:spacing w:line="276" w:lineRule="auto"/>
        <w:jc w:val="center"/>
        <w:rPr>
          <w:b/>
        </w:rPr>
      </w:pPr>
      <w:r w:rsidRPr="009F7C8A">
        <w:rPr>
          <w:b/>
        </w:rPr>
        <w:t>БІЛОЦЕРКІВСЬКИЙ НАЦІОНАЛЬНИЙ АГРАРНИЙ УНІВЕРСИТЕТ</w:t>
      </w:r>
    </w:p>
    <w:p w:rsidR="001D6FE6" w:rsidRPr="009F7C8A" w:rsidRDefault="001D6FE6" w:rsidP="00330E79">
      <w:pPr>
        <w:spacing w:line="276" w:lineRule="auto"/>
        <w:jc w:val="center"/>
        <w:rPr>
          <w:b/>
        </w:rPr>
      </w:pPr>
    </w:p>
    <w:p w:rsidR="004C6A9D" w:rsidRPr="009F7C8A" w:rsidRDefault="004C6A9D" w:rsidP="00330E79">
      <w:pPr>
        <w:spacing w:line="276" w:lineRule="auto"/>
        <w:jc w:val="center"/>
        <w:rPr>
          <w:b/>
          <w:i/>
        </w:rPr>
      </w:pPr>
    </w:p>
    <w:p w:rsidR="004C6A9D" w:rsidRPr="009F7C8A" w:rsidRDefault="004C6A9D" w:rsidP="00330E79">
      <w:pPr>
        <w:spacing w:line="276" w:lineRule="auto"/>
        <w:jc w:val="center"/>
        <w:rPr>
          <w:b/>
        </w:rPr>
      </w:pPr>
      <w:r w:rsidRPr="009F7C8A">
        <w:rPr>
          <w:b/>
        </w:rPr>
        <w:t xml:space="preserve">Кафедра </w:t>
      </w:r>
      <w:r w:rsidR="007E1AF6" w:rsidRPr="009F7C8A">
        <w:rPr>
          <w:b/>
        </w:rPr>
        <w:t>теоретико-правових та соціально-гуманітарних дисциплін</w:t>
      </w:r>
    </w:p>
    <w:p w:rsidR="004C6A9D" w:rsidRPr="009F7C8A" w:rsidRDefault="004C6A9D" w:rsidP="00330E79">
      <w:pPr>
        <w:spacing w:line="276" w:lineRule="auto"/>
        <w:jc w:val="center"/>
        <w:rPr>
          <w:b/>
          <w:i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i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i/>
        </w:rPr>
      </w:pPr>
    </w:p>
    <w:p w:rsidR="007E1AF6" w:rsidRPr="009F7C8A" w:rsidRDefault="004C6A9D" w:rsidP="00330E79">
      <w:pPr>
        <w:spacing w:line="276" w:lineRule="auto"/>
        <w:jc w:val="right"/>
        <w:rPr>
          <w:b/>
        </w:rPr>
      </w:pPr>
      <w:r w:rsidRPr="009F7C8A">
        <w:rPr>
          <w:b/>
        </w:rPr>
        <w:t xml:space="preserve">                                                                                              </w:t>
      </w:r>
      <w:r w:rsidR="007E1AF6" w:rsidRPr="009F7C8A">
        <w:rPr>
          <w:b/>
        </w:rPr>
        <w:t>«ЗАТВЕРДЖУЮ»</w:t>
      </w:r>
    </w:p>
    <w:p w:rsidR="007E1AF6" w:rsidRPr="009F7C8A" w:rsidRDefault="007E1AF6" w:rsidP="00330E79">
      <w:pPr>
        <w:spacing w:line="276" w:lineRule="auto"/>
        <w:jc w:val="right"/>
      </w:pPr>
      <w:r w:rsidRPr="009F7C8A">
        <w:t>Проректор з освітньої, виховної</w:t>
      </w:r>
    </w:p>
    <w:p w:rsidR="007E1AF6" w:rsidRPr="009F7C8A" w:rsidRDefault="007E1AF6" w:rsidP="00330E79">
      <w:pPr>
        <w:spacing w:line="276" w:lineRule="auto"/>
        <w:jc w:val="right"/>
      </w:pPr>
      <w:r w:rsidRPr="009F7C8A">
        <w:t>та міжнародної діяльності</w:t>
      </w:r>
    </w:p>
    <w:p w:rsidR="007E1AF6" w:rsidRPr="009F7C8A" w:rsidRDefault="007E1AF6" w:rsidP="00330E79">
      <w:pPr>
        <w:spacing w:line="276" w:lineRule="auto"/>
        <w:ind w:firstLine="3252"/>
        <w:jc w:val="right"/>
      </w:pPr>
      <w:r w:rsidRPr="009F7C8A">
        <w:t xml:space="preserve">______________ проф. Т.М. </w:t>
      </w:r>
      <w:proofErr w:type="spellStart"/>
      <w:r w:rsidRPr="009F7C8A">
        <w:t>Димань</w:t>
      </w:r>
      <w:proofErr w:type="spellEnd"/>
    </w:p>
    <w:p w:rsidR="007E1AF6" w:rsidRPr="009F7C8A" w:rsidRDefault="007E1AF6" w:rsidP="00330E79">
      <w:pPr>
        <w:spacing w:line="276" w:lineRule="auto"/>
        <w:ind w:firstLine="3960"/>
        <w:jc w:val="right"/>
      </w:pPr>
      <w:r w:rsidRPr="009F7C8A">
        <w:t>“____”_____________ 20__ р.</w:t>
      </w:r>
    </w:p>
    <w:p w:rsidR="004C6A9D" w:rsidRPr="009F7C8A" w:rsidRDefault="004C6A9D" w:rsidP="00330E79">
      <w:pPr>
        <w:spacing w:line="276" w:lineRule="auto"/>
      </w:pPr>
    </w:p>
    <w:p w:rsidR="001D6FE6" w:rsidRPr="009F7C8A" w:rsidRDefault="001D6FE6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1D6FE6" w:rsidRPr="009F7C8A" w:rsidRDefault="001D6FE6" w:rsidP="00330E79">
      <w:pPr>
        <w:spacing w:line="276" w:lineRule="auto"/>
      </w:pPr>
    </w:p>
    <w:p w:rsidR="00451669" w:rsidRPr="009F7C8A" w:rsidRDefault="00451669" w:rsidP="00330E79">
      <w:pPr>
        <w:spacing w:line="276" w:lineRule="auto"/>
      </w:pPr>
    </w:p>
    <w:p w:rsidR="004C6A9D" w:rsidRPr="009F7C8A" w:rsidRDefault="006B5839" w:rsidP="00330E79">
      <w:pPr>
        <w:spacing w:line="276" w:lineRule="auto"/>
        <w:jc w:val="center"/>
        <w:rPr>
          <w:b/>
        </w:rPr>
      </w:pPr>
      <w:r w:rsidRPr="009F7C8A">
        <w:rPr>
          <w:b/>
        </w:rPr>
        <w:t xml:space="preserve">«ЮРИДИЧНА ДЕОНТОЛОГІЯ» </w:t>
      </w:r>
    </w:p>
    <w:p w:rsidR="004C6A9D" w:rsidRPr="009F7C8A" w:rsidRDefault="004C6A9D" w:rsidP="00330E79">
      <w:pPr>
        <w:spacing w:line="276" w:lineRule="auto"/>
        <w:jc w:val="center"/>
        <w:rPr>
          <w:b/>
          <w:u w:val="single"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u w:val="single"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u w:val="single"/>
        </w:rPr>
      </w:pPr>
    </w:p>
    <w:p w:rsidR="00A03962" w:rsidRPr="009F7C8A" w:rsidRDefault="006B5839" w:rsidP="00330E79">
      <w:pPr>
        <w:spacing w:line="276" w:lineRule="auto"/>
      </w:pPr>
      <w:r w:rsidRPr="009F7C8A">
        <w:t xml:space="preserve">ГАЛУЗЬ ЗНАНЬ            </w:t>
      </w:r>
      <w:r w:rsidR="00A03962" w:rsidRPr="009F7C8A">
        <w:tab/>
      </w:r>
      <w:r w:rsidR="00A03962" w:rsidRPr="009F7C8A">
        <w:tab/>
      </w:r>
      <w:r w:rsidR="00D15354" w:rsidRPr="009F7C8A">
        <w:rPr>
          <w:b/>
        </w:rPr>
        <w:t>08</w:t>
      </w:r>
      <w:r w:rsidR="00A03962" w:rsidRPr="009F7C8A">
        <w:rPr>
          <w:b/>
        </w:rPr>
        <w:t xml:space="preserve"> </w:t>
      </w:r>
      <w:r w:rsidR="00D15354" w:rsidRPr="009F7C8A">
        <w:rPr>
          <w:b/>
        </w:rPr>
        <w:t>Право</w:t>
      </w:r>
    </w:p>
    <w:p w:rsidR="00A03962" w:rsidRPr="009F7C8A" w:rsidRDefault="006B5839" w:rsidP="00330E79">
      <w:pPr>
        <w:spacing w:line="276" w:lineRule="auto"/>
      </w:pPr>
      <w:r w:rsidRPr="009F7C8A">
        <w:t>СПЕЦІАЛЬНІСТЬ</w:t>
      </w:r>
      <w:r w:rsidRPr="009F7C8A">
        <w:rPr>
          <w:b/>
        </w:rPr>
        <w:t xml:space="preserve"> </w:t>
      </w:r>
      <w:r w:rsidR="00A03962" w:rsidRPr="009F7C8A">
        <w:rPr>
          <w:b/>
        </w:rPr>
        <w:tab/>
      </w:r>
      <w:r w:rsidR="00A03962" w:rsidRPr="009F7C8A">
        <w:rPr>
          <w:b/>
        </w:rPr>
        <w:tab/>
      </w:r>
      <w:r w:rsidRPr="009F7C8A">
        <w:rPr>
          <w:b/>
        </w:rPr>
        <w:tab/>
      </w:r>
      <w:r w:rsidR="00D15354" w:rsidRPr="009F7C8A">
        <w:rPr>
          <w:b/>
        </w:rPr>
        <w:t>081 «Право»</w:t>
      </w:r>
    </w:p>
    <w:p w:rsidR="00A03962" w:rsidRPr="009F7C8A" w:rsidRDefault="006B5839" w:rsidP="00330E79">
      <w:pPr>
        <w:spacing w:line="276" w:lineRule="auto"/>
      </w:pPr>
      <w:r w:rsidRPr="009F7C8A">
        <w:t>РІВЕНЬ ВИЩОЇ ОСВІТИ</w:t>
      </w:r>
      <w:r w:rsidRPr="009F7C8A">
        <w:tab/>
      </w:r>
      <w:r w:rsidR="00A03962" w:rsidRPr="009F7C8A">
        <w:tab/>
      </w:r>
      <w:r w:rsidR="00DB1884" w:rsidRPr="009F7C8A">
        <w:t>Перший</w:t>
      </w:r>
      <w:r w:rsidR="00A03962" w:rsidRPr="009F7C8A">
        <w:t xml:space="preserve"> (</w:t>
      </w:r>
      <w:r w:rsidRPr="009F7C8A">
        <w:t>б</w:t>
      </w:r>
      <w:r w:rsidR="00DB1884" w:rsidRPr="009F7C8A">
        <w:t>акалавр</w:t>
      </w:r>
      <w:r w:rsidRPr="009F7C8A">
        <w:t>ський</w:t>
      </w:r>
      <w:r w:rsidR="00A03962" w:rsidRPr="009F7C8A">
        <w:t>)</w:t>
      </w:r>
    </w:p>
    <w:p w:rsidR="00A03962" w:rsidRPr="009F7C8A" w:rsidRDefault="006B5839" w:rsidP="00330E79">
      <w:pPr>
        <w:spacing w:line="276" w:lineRule="auto"/>
      </w:pPr>
      <w:r w:rsidRPr="009F7C8A">
        <w:t xml:space="preserve">ФАКУЛЬТЕТ </w:t>
      </w:r>
      <w:r w:rsidRPr="009F7C8A">
        <w:tab/>
      </w:r>
      <w:r w:rsidR="00A03962" w:rsidRPr="009F7C8A">
        <w:tab/>
      </w:r>
      <w:r w:rsidR="00A03962" w:rsidRPr="009F7C8A">
        <w:tab/>
        <w:t>Права та лінгвістики</w:t>
      </w:r>
    </w:p>
    <w:p w:rsidR="00A03962" w:rsidRPr="009F7C8A" w:rsidRDefault="00A03962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1D6FE6" w:rsidRPr="009F7C8A" w:rsidRDefault="001D6FE6" w:rsidP="00330E79">
      <w:pPr>
        <w:spacing w:line="276" w:lineRule="auto"/>
      </w:pPr>
    </w:p>
    <w:p w:rsidR="00BC5D10" w:rsidRPr="009F7C8A" w:rsidRDefault="00BC5D10" w:rsidP="00330E79">
      <w:pPr>
        <w:spacing w:line="276" w:lineRule="auto"/>
        <w:jc w:val="both"/>
      </w:pPr>
    </w:p>
    <w:p w:rsidR="00A03962" w:rsidRPr="009F7C8A" w:rsidRDefault="00A03962" w:rsidP="00330E79">
      <w:pPr>
        <w:spacing w:line="276" w:lineRule="auto"/>
        <w:jc w:val="center"/>
      </w:pPr>
      <w:r w:rsidRPr="009F7C8A">
        <w:t>Біла Церква – 2</w:t>
      </w:r>
      <w:r w:rsidR="006B5839" w:rsidRPr="009F7C8A">
        <w:t>019</w:t>
      </w:r>
    </w:p>
    <w:p w:rsidR="00397E50" w:rsidRPr="009F7C8A" w:rsidRDefault="00397E50" w:rsidP="00330E79">
      <w:pPr>
        <w:spacing w:line="276" w:lineRule="auto"/>
        <w:jc w:val="both"/>
      </w:pPr>
      <w:r w:rsidRPr="009F7C8A">
        <w:lastRenderedPageBreak/>
        <w:t>Робоча програма з навчальної дисципліни «</w:t>
      </w:r>
      <w:r w:rsidR="00DB1884" w:rsidRPr="009F7C8A">
        <w:t>Юридична деонтологія</w:t>
      </w:r>
      <w:r w:rsidRPr="009F7C8A">
        <w:t xml:space="preserve">» для здобувачів вищої освіти за напрямом підготовки </w:t>
      </w:r>
      <w:r w:rsidR="00D15354" w:rsidRPr="009F7C8A">
        <w:t>08</w:t>
      </w:r>
      <w:r w:rsidRPr="009F7C8A">
        <w:t xml:space="preserve"> "</w:t>
      </w:r>
      <w:r w:rsidR="00D15354" w:rsidRPr="009F7C8A">
        <w:t>Право</w:t>
      </w:r>
      <w:r w:rsidRPr="009F7C8A">
        <w:t xml:space="preserve">", галузь знань </w:t>
      </w:r>
      <w:r w:rsidR="008A665F" w:rsidRPr="009F7C8A">
        <w:t>081</w:t>
      </w:r>
      <w:r w:rsidRPr="009F7C8A">
        <w:t xml:space="preserve"> «</w:t>
      </w:r>
      <w:r w:rsidR="008A665F" w:rsidRPr="009F7C8A">
        <w:t>Право</w:t>
      </w:r>
      <w:r w:rsidRPr="009F7C8A">
        <w:t xml:space="preserve">», </w:t>
      </w:r>
      <w:r w:rsidR="00DB1884" w:rsidRPr="009F7C8A">
        <w:t>бакалаврський</w:t>
      </w:r>
      <w:r w:rsidRPr="009F7C8A">
        <w:t xml:space="preserve"> рівень вищої освіти / Укладач В.В. Макарчук. – Біла Церква: БНАУ, 201</w:t>
      </w:r>
      <w:r w:rsidR="008B3194" w:rsidRPr="009F7C8A">
        <w:t>9</w:t>
      </w:r>
      <w:r w:rsidRPr="009F7C8A">
        <w:t xml:space="preserve">. – </w:t>
      </w:r>
      <w:r w:rsidR="00FE46DD" w:rsidRPr="009F7C8A">
        <w:t xml:space="preserve"> </w:t>
      </w:r>
      <w:r w:rsidR="00330E79" w:rsidRPr="009F7C8A">
        <w:t xml:space="preserve">15 </w:t>
      </w:r>
      <w:r w:rsidRPr="009F7C8A">
        <w:t xml:space="preserve">с. </w:t>
      </w:r>
    </w:p>
    <w:p w:rsidR="00397E50" w:rsidRPr="009F7C8A" w:rsidRDefault="00397E50" w:rsidP="00330E79">
      <w:pPr>
        <w:spacing w:line="276" w:lineRule="auto"/>
        <w:jc w:val="center"/>
      </w:pPr>
    </w:p>
    <w:p w:rsidR="004C6A9D" w:rsidRPr="009F7C8A" w:rsidRDefault="00397E50" w:rsidP="00330E79">
      <w:pPr>
        <w:shd w:val="clear" w:color="auto" w:fill="FFFFFF"/>
        <w:spacing w:line="276" w:lineRule="auto"/>
        <w:jc w:val="both"/>
      </w:pPr>
      <w:r w:rsidRPr="009F7C8A">
        <w:rPr>
          <w:bCs/>
        </w:rPr>
        <w:t>Розробник: В.В. Макарчук, кандидат</w:t>
      </w:r>
      <w:r w:rsidR="00B43950" w:rsidRPr="009F7C8A">
        <w:rPr>
          <w:bCs/>
        </w:rPr>
        <w:t xml:space="preserve"> юридичних наук, асистент</w:t>
      </w: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hd w:val="clear" w:color="auto" w:fill="FFFFFF"/>
        <w:spacing w:line="276" w:lineRule="auto"/>
        <w:jc w:val="both"/>
        <w:rPr>
          <w:bCs/>
          <w:spacing w:val="-1"/>
        </w:rPr>
      </w:pPr>
      <w:r w:rsidRPr="009F7C8A">
        <w:t xml:space="preserve">Робочу програму затверджено на засіданні </w:t>
      </w:r>
      <w:r w:rsidRPr="009F7C8A">
        <w:rPr>
          <w:bCs/>
          <w:iCs/>
        </w:rPr>
        <w:t xml:space="preserve">кафедри </w:t>
      </w:r>
      <w:r w:rsidR="00B43950" w:rsidRPr="009F7C8A">
        <w:t>теоретико-правових та соціально-гуманітарних дисциплін</w:t>
      </w:r>
    </w:p>
    <w:p w:rsidR="004C6A9D" w:rsidRPr="009F7C8A" w:rsidRDefault="004C6A9D" w:rsidP="00330E79">
      <w:pPr>
        <w:spacing w:line="276" w:lineRule="auto"/>
        <w:rPr>
          <w:b/>
          <w:i/>
        </w:rPr>
      </w:pPr>
    </w:p>
    <w:p w:rsidR="004C6A9D" w:rsidRPr="009F7C8A" w:rsidRDefault="00B43950" w:rsidP="00330E79">
      <w:pPr>
        <w:spacing w:line="276" w:lineRule="auto"/>
      </w:pPr>
      <w:r w:rsidRPr="009F7C8A">
        <w:t>(</w:t>
      </w:r>
      <w:r w:rsidR="004C6A9D" w:rsidRPr="009F7C8A">
        <w:t xml:space="preserve">Протокол </w:t>
      </w:r>
      <w:r w:rsidRPr="009F7C8A">
        <w:t xml:space="preserve">№ ___ </w:t>
      </w:r>
      <w:r w:rsidR="004C6A9D" w:rsidRPr="009F7C8A">
        <w:t>від «____»</w:t>
      </w:r>
      <w:r w:rsidR="006B5839" w:rsidRPr="009F7C8A">
        <w:t xml:space="preserve"> </w:t>
      </w:r>
      <w:r w:rsidR="004C6A9D" w:rsidRPr="009F7C8A">
        <w:t>________________</w:t>
      </w:r>
      <w:r w:rsidR="006B5839" w:rsidRPr="009F7C8A">
        <w:t xml:space="preserve"> </w:t>
      </w:r>
      <w:r w:rsidR="004C6A9D" w:rsidRPr="009F7C8A">
        <w:t>20</w:t>
      </w:r>
      <w:r w:rsidR="006B5839" w:rsidRPr="009F7C8A">
        <w:t>19</w:t>
      </w:r>
      <w:r w:rsidRPr="009F7C8A">
        <w:t xml:space="preserve"> р.)</w:t>
      </w: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B43950" w:rsidRPr="009F7C8A" w:rsidRDefault="004C6A9D" w:rsidP="00330E79">
      <w:pPr>
        <w:spacing w:line="276" w:lineRule="auto"/>
      </w:pPr>
      <w:r w:rsidRPr="009F7C8A">
        <w:t xml:space="preserve">Завідувач кафедри </w:t>
      </w:r>
      <w:r w:rsidR="00B43950" w:rsidRPr="009F7C8A">
        <w:t xml:space="preserve">теоретико-правових та соціально-гуманітарних дисциплін, </w:t>
      </w:r>
    </w:p>
    <w:p w:rsidR="006B5839" w:rsidRPr="009F7C8A" w:rsidRDefault="006B5839" w:rsidP="00330E79">
      <w:pPr>
        <w:spacing w:line="276" w:lineRule="auto"/>
      </w:pPr>
    </w:p>
    <w:p w:rsidR="004C6A9D" w:rsidRPr="009F7C8A" w:rsidRDefault="006B5839" w:rsidP="00330E79">
      <w:pPr>
        <w:spacing w:line="276" w:lineRule="auto"/>
      </w:pPr>
      <w:r w:rsidRPr="009F7C8A">
        <w:t>д</w:t>
      </w:r>
      <w:r w:rsidR="00B43950" w:rsidRPr="009F7C8A">
        <w:t xml:space="preserve">оцент </w:t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  <w:t>Л.М. Мельник</w:t>
      </w: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FF3999" w:rsidRPr="009F7C8A" w:rsidRDefault="00B43950" w:rsidP="00330E79">
      <w:pPr>
        <w:spacing w:line="276" w:lineRule="auto"/>
      </w:pPr>
      <w:r w:rsidRPr="009F7C8A">
        <w:t>С</w:t>
      </w:r>
      <w:r w:rsidR="004C6A9D" w:rsidRPr="009F7C8A">
        <w:t xml:space="preserve">хвалено методичною </w:t>
      </w:r>
      <w:r w:rsidR="006B5839" w:rsidRPr="009F7C8A">
        <w:t>радою</w:t>
      </w:r>
      <w:r w:rsidR="004C6A9D" w:rsidRPr="009F7C8A">
        <w:t xml:space="preserve"> факультету права та лін</w:t>
      </w:r>
      <w:r w:rsidRPr="009F7C8A">
        <w:t>гвістики</w:t>
      </w:r>
    </w:p>
    <w:p w:rsidR="006B5839" w:rsidRPr="009F7C8A" w:rsidRDefault="006B5839" w:rsidP="00330E79">
      <w:pPr>
        <w:spacing w:line="276" w:lineRule="auto"/>
      </w:pPr>
    </w:p>
    <w:p w:rsidR="00B43950" w:rsidRPr="009F7C8A" w:rsidRDefault="00B43950" w:rsidP="00330E79">
      <w:pPr>
        <w:spacing w:line="276" w:lineRule="auto"/>
      </w:pPr>
      <w:r w:rsidRPr="009F7C8A">
        <w:t>(Протокол № __</w:t>
      </w:r>
      <w:r w:rsidR="006B5839" w:rsidRPr="009F7C8A">
        <w:t>_ від «____» ________________ 2019</w:t>
      </w:r>
      <w:r w:rsidRPr="009F7C8A">
        <w:t xml:space="preserve"> р.)</w:t>
      </w:r>
    </w:p>
    <w:p w:rsidR="004C6A9D" w:rsidRPr="009F7C8A" w:rsidRDefault="004C6A9D" w:rsidP="00330E79">
      <w:pPr>
        <w:spacing w:line="276" w:lineRule="auto"/>
      </w:pPr>
    </w:p>
    <w:p w:rsidR="006B5839" w:rsidRPr="009F7C8A" w:rsidRDefault="006B5839" w:rsidP="006B5839">
      <w:pPr>
        <w:spacing w:line="360" w:lineRule="auto"/>
        <w:jc w:val="both"/>
      </w:pPr>
      <w:r w:rsidRPr="009F7C8A">
        <w:t xml:space="preserve">Голова методичної ради, доцент                                 </w:t>
      </w:r>
      <w:r w:rsidRPr="009F7C8A">
        <w:tab/>
      </w:r>
      <w:r w:rsidRPr="009F7C8A">
        <w:tab/>
      </w:r>
      <w:r w:rsidRPr="009F7C8A">
        <w:tab/>
        <w:t xml:space="preserve">В.Д. </w:t>
      </w:r>
      <w:proofErr w:type="spellStart"/>
      <w:r w:rsidRPr="009F7C8A">
        <w:t>Борщовецька</w:t>
      </w:r>
      <w:proofErr w:type="spellEnd"/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DB1884" w:rsidRPr="009F7C8A" w:rsidRDefault="00DB1884" w:rsidP="00330E79">
      <w:pPr>
        <w:spacing w:line="276" w:lineRule="auto"/>
        <w:jc w:val="both"/>
      </w:pPr>
    </w:p>
    <w:p w:rsidR="00DC1F79" w:rsidRPr="009F7C8A" w:rsidRDefault="00DC1F79" w:rsidP="00330E79">
      <w:pPr>
        <w:spacing w:line="276" w:lineRule="auto"/>
        <w:jc w:val="center"/>
        <w:rPr>
          <w:b/>
        </w:rPr>
      </w:pPr>
      <w:r w:rsidRPr="009F7C8A">
        <w:rPr>
          <w:b/>
        </w:rPr>
        <w:lastRenderedPageBreak/>
        <w:t>ЗМІСТ</w:t>
      </w:r>
    </w:p>
    <w:p w:rsidR="00AE7448" w:rsidRPr="009F7C8A" w:rsidRDefault="00AE7448" w:rsidP="00330E79">
      <w:pPr>
        <w:spacing w:line="276" w:lineRule="auto"/>
        <w:jc w:val="both"/>
      </w:pPr>
    </w:p>
    <w:p w:rsidR="00FE46DD" w:rsidRPr="009F7C8A" w:rsidRDefault="00FE46DD" w:rsidP="00330E79">
      <w:pPr>
        <w:spacing w:line="276" w:lineRule="auto"/>
        <w:jc w:val="both"/>
      </w:pPr>
      <w:r w:rsidRPr="009F7C8A">
        <w:t>1. ОПИС НАВЧАЛЬНОЇ ДИСЦИПЛІНИ</w:t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  <w:t>4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>2. ПЕРЕДУМОВИ ДЛЯ ВИВЧЕННЯ ДИСЦИПЛІНИ</w:t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  <w:t>5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>3. ОЧІКУВАНІ РЕЗУЛЬТАТИ НАВЧАННЯ</w:t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  <w:t>5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 xml:space="preserve">4. ПРОГРАМА НАВЧАЛЬНОЇ ДИСЦИПЛІНИ </w:t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330E79" w:rsidRPr="009F7C8A">
        <w:t>5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>5. СТРУКТУРА ДИСЦИПЛІНИ</w:t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CF2167">
        <w:t>6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>6. ЗМІСТ НАВЧАЛЬНОЇ ДИСЦИПЛІНИ</w:t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CF2167">
        <w:t>7</w:t>
      </w:r>
    </w:p>
    <w:p w:rsidR="00CB04B5" w:rsidRPr="009F7C8A" w:rsidRDefault="00FE46DD" w:rsidP="00330E79">
      <w:pPr>
        <w:spacing w:line="276" w:lineRule="auto"/>
        <w:jc w:val="both"/>
      </w:pPr>
      <w:r w:rsidRPr="009F7C8A">
        <w:tab/>
        <w:t>6.1. Лекції</w:t>
      </w:r>
      <w:r w:rsidR="00FE1221" w:rsidRPr="009F7C8A">
        <w:tab/>
      </w:r>
      <w:r w:rsidR="00FE1221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F2167">
        <w:t>7</w:t>
      </w:r>
    </w:p>
    <w:p w:rsidR="00FE46DD" w:rsidRPr="009F7C8A" w:rsidRDefault="00CB04B5" w:rsidP="00CB04B5">
      <w:pPr>
        <w:spacing w:line="276" w:lineRule="auto"/>
        <w:ind w:firstLine="708"/>
        <w:jc w:val="both"/>
      </w:pPr>
      <w:r w:rsidRPr="009F7C8A">
        <w:t>6.2. Практичні заняття</w:t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  <w:t>8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ab/>
        <w:t>6.</w:t>
      </w:r>
      <w:r w:rsidR="00CB04B5" w:rsidRPr="009F7C8A">
        <w:t>3</w:t>
      </w:r>
      <w:r w:rsidRPr="009F7C8A">
        <w:t>. Самостійна робота</w:t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970863" w:rsidRPr="009F7C8A">
        <w:t>9</w:t>
      </w:r>
    </w:p>
    <w:p w:rsidR="00973248" w:rsidRPr="009F7C8A" w:rsidRDefault="001D2E7D" w:rsidP="00330E79">
      <w:pPr>
        <w:pStyle w:val="af8"/>
        <w:spacing w:line="276" w:lineRule="auto"/>
        <w:ind w:left="708"/>
        <w:jc w:val="both"/>
      </w:pPr>
      <w:r w:rsidRPr="009F7C8A">
        <w:t>6.</w:t>
      </w:r>
      <w:r w:rsidR="00CB04B5" w:rsidRPr="009F7C8A">
        <w:t>4</w:t>
      </w:r>
      <w:r w:rsidR="00973248" w:rsidRPr="009F7C8A">
        <w:t>. Орієнтовна темати</w:t>
      </w:r>
      <w:r w:rsidR="00970863" w:rsidRPr="009F7C8A">
        <w:t>ка індивідуальних завдань</w:t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CB04B5" w:rsidRPr="009F7C8A">
        <w:t>9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>7. МЕТОДИ НАВЧАННЯ</w:t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330E79" w:rsidRPr="009F7C8A">
        <w:t>10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>8. ФОРМИ ПОТОЧНОГО ТА ПІДСУМКОВОГО КОНТРОЛЮ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330E79" w:rsidRPr="009F7C8A">
        <w:t>11</w:t>
      </w:r>
    </w:p>
    <w:p w:rsidR="00FE46DD" w:rsidRPr="009F7C8A" w:rsidRDefault="00FE46DD" w:rsidP="00330E79">
      <w:pPr>
        <w:spacing w:line="276" w:lineRule="auto"/>
        <w:jc w:val="both"/>
      </w:pPr>
      <w:r w:rsidRPr="009F7C8A">
        <w:t>9. ЗАСОБИ ДІАГНОСТИКИ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330E79" w:rsidRPr="009F7C8A">
        <w:t>11</w:t>
      </w:r>
    </w:p>
    <w:p w:rsidR="00102C8C" w:rsidRPr="009F7C8A" w:rsidRDefault="00FE46DD" w:rsidP="00330E79">
      <w:pPr>
        <w:spacing w:line="276" w:lineRule="auto"/>
        <w:jc w:val="both"/>
      </w:pPr>
      <w:r w:rsidRPr="009F7C8A">
        <w:t>10. КРИТЕРІЇ ОЦІНЮВАННЯ РЕЗУЛЬТАТІВ НАВЧАННЯ</w:t>
      </w:r>
      <w:r w:rsidR="00AE7448" w:rsidRPr="009F7C8A">
        <w:tab/>
      </w:r>
      <w:r w:rsidR="00102C8C" w:rsidRPr="009F7C8A">
        <w:tab/>
      </w:r>
      <w:r w:rsidR="00102C8C" w:rsidRPr="009F7C8A">
        <w:tab/>
      </w:r>
      <w:r w:rsidR="00102C8C" w:rsidRPr="009F7C8A">
        <w:tab/>
      </w:r>
      <w:r w:rsidR="00102C8C" w:rsidRPr="009F7C8A">
        <w:tab/>
        <w:t>12</w:t>
      </w:r>
    </w:p>
    <w:p w:rsidR="00FE46DD" w:rsidRPr="009F7C8A" w:rsidRDefault="00102C8C" w:rsidP="00330E79">
      <w:pPr>
        <w:spacing w:line="276" w:lineRule="auto"/>
        <w:jc w:val="both"/>
      </w:pPr>
      <w:r w:rsidRPr="009F7C8A">
        <w:rPr>
          <w:rFonts w:eastAsia="Calibri"/>
          <w:bCs/>
        </w:rPr>
        <w:t>11. ПЕРЕЛІК НАОЧНИХ ТА ТЕХНІЧНИХ ЗАСОБІВ НАВЧАННЯ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Pr="009F7C8A">
        <w:t>13</w:t>
      </w:r>
    </w:p>
    <w:p w:rsidR="00DC1F79" w:rsidRPr="009F7C8A" w:rsidRDefault="00FE46DD" w:rsidP="00330E79">
      <w:pPr>
        <w:spacing w:line="276" w:lineRule="auto"/>
        <w:jc w:val="both"/>
      </w:pPr>
      <w:r w:rsidRPr="009F7C8A">
        <w:t>РЕКОМЕНДОВАНІ ДЖЕРЕЛА ІНФОРМАЦІЇ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102C8C" w:rsidRPr="009F7C8A">
        <w:tab/>
      </w:r>
      <w:r w:rsidR="00CF2167">
        <w:t>13</w:t>
      </w:r>
    </w:p>
    <w:p w:rsidR="00DC1F79" w:rsidRPr="009F7C8A" w:rsidRDefault="00DC1F79" w:rsidP="00330E79">
      <w:pPr>
        <w:spacing w:line="276" w:lineRule="auto"/>
        <w:jc w:val="both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506B87" w:rsidRPr="009F7C8A" w:rsidRDefault="00506B8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4C6A9D" w:rsidRPr="009F7C8A" w:rsidRDefault="00FF201C" w:rsidP="00330E79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9F7C8A">
        <w:rPr>
          <w:b/>
        </w:rPr>
        <w:lastRenderedPageBreak/>
        <w:t>О</w:t>
      </w:r>
      <w:r w:rsidRPr="009F7C8A">
        <w:rPr>
          <w:b/>
          <w:bCs/>
        </w:rPr>
        <w:t>ПИС НАВЧАЛЬНОЇ ДИСЦИПЛІНИ</w:t>
      </w:r>
    </w:p>
    <w:p w:rsidR="006B3017" w:rsidRPr="009F7C8A" w:rsidRDefault="006B3017" w:rsidP="00330E79">
      <w:pPr>
        <w:pStyle w:val="af8"/>
        <w:spacing w:line="276" w:lineRule="auto"/>
        <w:ind w:left="927"/>
        <w:rPr>
          <w:b/>
          <w:bCs/>
        </w:rPr>
      </w:pPr>
    </w:p>
    <w:p w:rsidR="00DC1F79" w:rsidRPr="009F7C8A" w:rsidRDefault="00DC1F79" w:rsidP="00330E79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 w:rsidRPr="009F7C8A">
        <w:t>Зг</w:t>
      </w:r>
      <w:r w:rsidR="00102C8C" w:rsidRPr="009F7C8A">
        <w:t>ідно з навчальним планом на 2019–2020</w:t>
      </w:r>
      <w:r w:rsidRPr="009F7C8A">
        <w:t xml:space="preserve"> навчальний рік, на вивчення дисципліни «</w:t>
      </w:r>
      <w:r w:rsidR="007E4FB3" w:rsidRPr="009F7C8A">
        <w:t>Юридична деонтологія</w:t>
      </w:r>
      <w:r w:rsidRPr="009F7C8A">
        <w:t xml:space="preserve">» для денної форми навчання виділено всього </w:t>
      </w:r>
      <w:r w:rsidR="00102C8C" w:rsidRPr="009F7C8A">
        <w:t>63</w:t>
      </w:r>
      <w:r w:rsidRPr="009F7C8A">
        <w:t xml:space="preserve"> академічних годин (</w:t>
      </w:r>
      <w:r w:rsidR="008868B6" w:rsidRPr="009F7C8A">
        <w:t>4</w:t>
      </w:r>
      <w:r w:rsidRPr="009F7C8A">
        <w:t xml:space="preserve"> креди</w:t>
      </w:r>
      <w:r w:rsidR="008A665F" w:rsidRPr="009F7C8A">
        <w:t>т</w:t>
      </w:r>
      <w:r w:rsidR="008868B6" w:rsidRPr="009F7C8A">
        <w:t>и</w:t>
      </w:r>
      <w:r w:rsidR="00DB1884" w:rsidRPr="009F7C8A">
        <w:t xml:space="preserve"> ЕCTS), у т .ч. аудиторних – </w:t>
      </w:r>
      <w:r w:rsidR="00102C8C" w:rsidRPr="009F7C8A">
        <w:t>42</w:t>
      </w:r>
      <w:r w:rsidRPr="009F7C8A">
        <w:t xml:space="preserve"> години (лекції – </w:t>
      </w:r>
      <w:r w:rsidR="00587C03" w:rsidRPr="009F7C8A">
        <w:t>14</w:t>
      </w:r>
      <w:r w:rsidRPr="009F7C8A">
        <w:t>, практичні заняття –</w:t>
      </w:r>
      <w:r w:rsidR="00587C03" w:rsidRPr="009F7C8A">
        <w:t xml:space="preserve"> </w:t>
      </w:r>
      <w:r w:rsidR="00102C8C" w:rsidRPr="009F7C8A">
        <w:t>28</w:t>
      </w:r>
      <w:r w:rsidRPr="009F7C8A">
        <w:t xml:space="preserve"> ), </w:t>
      </w:r>
      <w:r w:rsidR="00102C8C" w:rsidRPr="009F7C8A">
        <w:t xml:space="preserve">самостійна робота студентів – </w:t>
      </w:r>
      <w:r w:rsidR="008868B6" w:rsidRPr="009F7C8A">
        <w:t>21</w:t>
      </w:r>
      <w:r w:rsidRPr="009F7C8A">
        <w:t xml:space="preserve"> годин</w:t>
      </w:r>
      <w:r w:rsidR="008868B6" w:rsidRPr="009F7C8A">
        <w:t>а</w:t>
      </w:r>
      <w:r w:rsidRPr="009F7C8A">
        <w:t>.</w:t>
      </w:r>
    </w:p>
    <w:p w:rsidR="00DC1F79" w:rsidRPr="009F7C8A" w:rsidRDefault="00DC1F79" w:rsidP="00330E79">
      <w:pPr>
        <w:tabs>
          <w:tab w:val="num" w:pos="142"/>
        </w:tabs>
        <w:spacing w:line="276" w:lineRule="auto"/>
        <w:ind w:firstLine="567"/>
        <w:jc w:val="both"/>
      </w:pPr>
      <w:r w:rsidRPr="009F7C8A">
        <w:t xml:space="preserve">Опис навчальної дисципліни за показниками та формами навчання наведено в таблиці: </w:t>
      </w:r>
    </w:p>
    <w:p w:rsidR="004C6A9D" w:rsidRPr="009F7C8A" w:rsidRDefault="004C6A9D" w:rsidP="00330E79">
      <w:pPr>
        <w:tabs>
          <w:tab w:val="num" w:pos="142"/>
        </w:tabs>
        <w:spacing w:line="276" w:lineRule="auto"/>
        <w:ind w:firstLine="567"/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90"/>
        <w:gridCol w:w="1711"/>
      </w:tblGrid>
      <w:tr w:rsidR="004C6A9D" w:rsidRPr="009F7C8A" w:rsidTr="00DE2AAC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Характеристика навчальної дисципліни</w:t>
            </w:r>
          </w:p>
        </w:tc>
      </w:tr>
      <w:tr w:rsidR="004C6A9D" w:rsidRPr="009F7C8A" w:rsidTr="00DE2AAC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заочна форма навчання</w:t>
            </w:r>
          </w:p>
        </w:tc>
      </w:tr>
      <w:tr w:rsidR="004C6A9D" w:rsidRPr="009F7C8A" w:rsidTr="00DE2AAC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B6" w:rsidRPr="009F7C8A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 xml:space="preserve">Кількість кредитів – </w:t>
            </w:r>
            <w:r w:rsidR="008868B6" w:rsidRPr="009F7C8A"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Галузь знань</w:t>
            </w:r>
          </w:p>
          <w:p w:rsidR="004C6A9D" w:rsidRPr="009F7C8A" w:rsidRDefault="008A665F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rPr>
                <w:u w:val="single"/>
              </w:rPr>
              <w:t>08</w:t>
            </w:r>
            <w:r w:rsidR="004C1F1A" w:rsidRPr="009F7C8A">
              <w:rPr>
                <w:u w:val="single"/>
              </w:rPr>
              <w:t xml:space="preserve"> "</w:t>
            </w:r>
            <w:r w:rsidRPr="009F7C8A">
              <w:rPr>
                <w:u w:val="single"/>
              </w:rPr>
              <w:t>Право</w:t>
            </w:r>
            <w:r w:rsidR="004C1F1A" w:rsidRPr="009F7C8A">
              <w:rPr>
                <w:u w:val="single"/>
              </w:rPr>
              <w:t>"</w:t>
            </w: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Вільного вибору студентів</w:t>
            </w:r>
          </w:p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</w:p>
        </w:tc>
      </w:tr>
      <w:tr w:rsidR="004C6A9D" w:rsidRPr="009F7C8A" w:rsidTr="00DE2AAC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Напрям підготовки</w:t>
            </w:r>
          </w:p>
          <w:p w:rsidR="004C6A9D" w:rsidRPr="009F7C8A" w:rsidRDefault="008A665F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rPr>
                <w:u w:val="single"/>
                <w:lang w:eastAsia="uk-UA"/>
              </w:rPr>
              <w:t>081</w:t>
            </w:r>
            <w:r w:rsidR="004C1F1A" w:rsidRPr="009F7C8A">
              <w:rPr>
                <w:u w:val="single"/>
                <w:lang w:eastAsia="uk-UA"/>
              </w:rPr>
              <w:t>"</w:t>
            </w:r>
            <w:r w:rsidRPr="009F7C8A">
              <w:rPr>
                <w:u w:val="single"/>
                <w:lang w:eastAsia="uk-UA"/>
              </w:rPr>
              <w:t>Право</w:t>
            </w:r>
            <w:r w:rsidR="004C1F1A" w:rsidRPr="009F7C8A">
              <w:rPr>
                <w:u w:val="single"/>
                <w:lang w:eastAsia="uk-UA"/>
              </w:rPr>
              <w:t>"</w:t>
            </w: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9F7C8A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rPr>
                <w:i/>
              </w:rPr>
            </w:pPr>
          </w:p>
        </w:tc>
      </w:tr>
      <w:tr w:rsidR="00DE2AAC" w:rsidRPr="009F7C8A" w:rsidTr="00DE2AAC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jc w:val="center"/>
            </w:pPr>
            <w:r w:rsidRPr="009F7C8A">
              <w:t xml:space="preserve">Освітньо-кваліфікаційний рівень: </w:t>
            </w:r>
            <w:r w:rsidR="00B25FDF" w:rsidRPr="009F7C8A">
              <w:t>«</w:t>
            </w:r>
            <w:r w:rsidR="00DB1884" w:rsidRPr="009F7C8A">
              <w:t>Бакалавр</w:t>
            </w:r>
            <w:r w:rsidR="00B25FDF" w:rsidRPr="009F7C8A">
              <w:t>»</w:t>
            </w:r>
          </w:p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jc w:val="center"/>
            </w:pPr>
            <w:r w:rsidRPr="009F7C8A">
              <w:t>Кваліфікація: «</w:t>
            </w:r>
            <w:r w:rsidR="00DB1884" w:rsidRPr="009F7C8A">
              <w:t>Бакалавр правоз</w:t>
            </w:r>
            <w:r w:rsidR="009F7C8A">
              <w:t>навства</w:t>
            </w:r>
            <w:r w:rsidRPr="009F7C8A">
              <w:t>»</w:t>
            </w:r>
          </w:p>
          <w:p w:rsidR="00B25FDF" w:rsidRPr="009F7C8A" w:rsidRDefault="00B25FDF" w:rsidP="00330E79">
            <w:pPr>
              <w:tabs>
                <w:tab w:val="num" w:pos="142"/>
              </w:tabs>
              <w:spacing w:line="276" w:lineRule="auto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Рік підготовки</w:t>
            </w:r>
          </w:p>
        </w:tc>
      </w:tr>
      <w:tr w:rsidR="00DE2AAC" w:rsidRPr="009F7C8A" w:rsidTr="00DE2AAC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Змістових модулів – 2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1</w:t>
            </w:r>
            <w:r w:rsidR="00DE2AAC" w:rsidRPr="009F7C8A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1</w:t>
            </w:r>
            <w:r w:rsidR="00DE2AAC" w:rsidRPr="009F7C8A">
              <w:t>-й</w:t>
            </w:r>
          </w:p>
        </w:tc>
      </w:tr>
      <w:tr w:rsidR="00DE2AAC" w:rsidRPr="009F7C8A" w:rsidTr="00DE2AAC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Семестр</w:t>
            </w:r>
          </w:p>
        </w:tc>
      </w:tr>
      <w:tr w:rsidR="00DE2AAC" w:rsidRPr="009F7C8A" w:rsidTr="00DE2AAC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8868B6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 xml:space="preserve">Загальна кількість годин </w:t>
            </w:r>
            <w:r w:rsidR="008868B6" w:rsidRPr="009F7C8A">
              <w:t>63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1</w:t>
            </w:r>
            <w:r w:rsidR="00DE2AAC" w:rsidRPr="009F7C8A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1</w:t>
            </w:r>
            <w:r w:rsidR="00DE2AAC" w:rsidRPr="009F7C8A">
              <w:t>-й</w:t>
            </w:r>
          </w:p>
        </w:tc>
      </w:tr>
      <w:tr w:rsidR="00DE2AAC" w:rsidRPr="009F7C8A" w:rsidTr="00DE2AAC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Лекції</w:t>
            </w:r>
          </w:p>
        </w:tc>
      </w:tr>
      <w:tr w:rsidR="00DE2AAC" w:rsidRPr="009F7C8A" w:rsidTr="00DE2AAC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Тижневих годин для денної форми навчання:</w:t>
            </w:r>
          </w:p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 xml:space="preserve">аудиторних – </w:t>
            </w:r>
            <w:r w:rsidR="008E2810" w:rsidRPr="009F7C8A">
              <w:t>42</w:t>
            </w:r>
          </w:p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самостійної роботи студента –</w:t>
            </w:r>
            <w:r w:rsidR="007157FC" w:rsidRPr="009F7C8A">
              <w:t xml:space="preserve"> </w:t>
            </w:r>
            <w:r w:rsidR="008E2810" w:rsidRPr="009F7C8A">
              <w:t>21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E8213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14</w:t>
            </w:r>
            <w:r w:rsidR="00DE2AAC" w:rsidRPr="009F7C8A"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6</w:t>
            </w:r>
            <w:r w:rsidR="007157FC" w:rsidRPr="009F7C8A">
              <w:t xml:space="preserve"> </w:t>
            </w:r>
            <w:r w:rsidR="00DE2AAC" w:rsidRPr="009F7C8A">
              <w:t>год.</w:t>
            </w:r>
          </w:p>
        </w:tc>
      </w:tr>
      <w:tr w:rsidR="00DE2AAC" w:rsidRPr="009F7C8A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Практичні, семінарські</w:t>
            </w:r>
          </w:p>
        </w:tc>
      </w:tr>
      <w:tr w:rsidR="00DE2AAC" w:rsidRPr="009F7C8A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9F7C8A">
              <w:t>28</w:t>
            </w:r>
            <w:r w:rsidR="00E82133" w:rsidRPr="009F7C8A">
              <w:t xml:space="preserve"> </w:t>
            </w:r>
            <w:r w:rsidR="00DE2AAC" w:rsidRPr="009F7C8A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4</w:t>
            </w:r>
            <w:r w:rsidR="00DE2AAC" w:rsidRPr="009F7C8A">
              <w:t xml:space="preserve"> год.</w:t>
            </w:r>
          </w:p>
        </w:tc>
      </w:tr>
      <w:tr w:rsidR="00DE2AAC" w:rsidRPr="009F7C8A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Самостійна робота</w:t>
            </w:r>
          </w:p>
        </w:tc>
      </w:tr>
      <w:tr w:rsidR="00DE2AAC" w:rsidRPr="009F7C8A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9F7C8A">
              <w:t>21</w:t>
            </w:r>
            <w:r w:rsidR="00230238" w:rsidRPr="009F7C8A">
              <w:t xml:space="preserve"> </w:t>
            </w:r>
            <w:r w:rsidR="00DE2AAC" w:rsidRPr="009F7C8A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8E2810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53</w:t>
            </w:r>
            <w:r w:rsidR="00DE2AAC" w:rsidRPr="009F7C8A">
              <w:t xml:space="preserve"> год.</w:t>
            </w:r>
          </w:p>
        </w:tc>
      </w:tr>
      <w:tr w:rsidR="00DE2AAC" w:rsidRPr="009F7C8A" w:rsidTr="00DE2AAC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 xml:space="preserve">Індивідуальні завдання: </w:t>
            </w:r>
          </w:p>
        </w:tc>
      </w:tr>
      <w:tr w:rsidR="00DE2AAC" w:rsidRPr="009F7C8A" w:rsidTr="00DE2AAC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год.</w:t>
            </w:r>
          </w:p>
        </w:tc>
      </w:tr>
      <w:tr w:rsidR="00DE2AAC" w:rsidRPr="009F7C8A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9F7C8A">
              <w:t xml:space="preserve">Вид контролю: </w:t>
            </w:r>
          </w:p>
        </w:tc>
      </w:tr>
      <w:tr w:rsidR="00DE2AAC" w:rsidRPr="009F7C8A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залік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9F7C8A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9F7C8A">
              <w:t>залік</w:t>
            </w:r>
          </w:p>
        </w:tc>
      </w:tr>
    </w:tbl>
    <w:p w:rsidR="004C6A9D" w:rsidRPr="009F7C8A" w:rsidRDefault="004C6A9D" w:rsidP="00330E79">
      <w:pPr>
        <w:tabs>
          <w:tab w:val="num" w:pos="142"/>
        </w:tabs>
        <w:spacing w:line="276" w:lineRule="auto"/>
        <w:ind w:firstLine="567"/>
      </w:pPr>
    </w:p>
    <w:p w:rsidR="00E82133" w:rsidRPr="009F7C8A" w:rsidRDefault="00E82133" w:rsidP="00330E79">
      <w:pPr>
        <w:pStyle w:val="ab"/>
        <w:tabs>
          <w:tab w:val="num" w:pos="142"/>
        </w:tabs>
        <w:spacing w:line="276" w:lineRule="auto"/>
        <w:ind w:firstLine="567"/>
        <w:jc w:val="both"/>
        <w:rPr>
          <w:sz w:val="24"/>
        </w:rPr>
      </w:pPr>
      <w:r w:rsidRPr="009F7C8A">
        <w:rPr>
          <w:color w:val="000000"/>
          <w:sz w:val="24"/>
          <w:lang w:eastAsia="uk-UA"/>
        </w:rPr>
        <w:t>Метою</w:t>
      </w:r>
      <w:r w:rsidRPr="009F7C8A">
        <w:rPr>
          <w:rStyle w:val="18"/>
          <w:b/>
          <w:color w:val="000000"/>
          <w:sz w:val="24"/>
          <w:szCs w:val="24"/>
          <w:lang w:eastAsia="uk-UA"/>
        </w:rPr>
        <w:t xml:space="preserve"> </w:t>
      </w:r>
      <w:r w:rsidR="00587C03" w:rsidRPr="009F7C8A">
        <w:rPr>
          <w:sz w:val="24"/>
        </w:rPr>
        <w:t>ви</w:t>
      </w:r>
      <w:r w:rsidR="008E2810" w:rsidRPr="009F7C8A">
        <w:rPr>
          <w:sz w:val="24"/>
        </w:rPr>
        <w:t>вчення</w:t>
      </w:r>
      <w:r w:rsidR="00587C03" w:rsidRPr="009F7C8A">
        <w:rPr>
          <w:sz w:val="24"/>
        </w:rPr>
        <w:t xml:space="preserve"> навчальної дисципліни «Юридична деонтологія» є висвітлення  сутності обов'язків, зокрема службових обов'язків юриста. </w:t>
      </w:r>
    </w:p>
    <w:p w:rsidR="004C6A9D" w:rsidRPr="009F7C8A" w:rsidRDefault="004C6A9D" w:rsidP="00330E79">
      <w:pPr>
        <w:tabs>
          <w:tab w:val="num" w:pos="142"/>
        </w:tabs>
        <w:spacing w:line="276" w:lineRule="auto"/>
        <w:ind w:firstLine="567"/>
      </w:pPr>
    </w:p>
    <w:p w:rsidR="00DC1F79" w:rsidRPr="009F7C8A" w:rsidRDefault="00FF201C" w:rsidP="00330E79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F7C8A">
        <w:rPr>
          <w:b/>
        </w:rPr>
        <w:t>ПЕРЕДУМОВИ ДЛЯ ВИВЧЕННЯ ДИСЦИПЛІНИ</w:t>
      </w:r>
    </w:p>
    <w:p w:rsidR="00DC1F79" w:rsidRPr="009F7C8A" w:rsidRDefault="00DC1F79" w:rsidP="00330E79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DC1F79" w:rsidRPr="009F7C8A" w:rsidRDefault="008E2810" w:rsidP="00330E79">
      <w:pPr>
        <w:tabs>
          <w:tab w:val="num" w:pos="142"/>
        </w:tabs>
        <w:spacing w:line="276" w:lineRule="auto"/>
        <w:ind w:firstLine="567"/>
        <w:jc w:val="both"/>
      </w:pPr>
      <w:r w:rsidRPr="009F7C8A">
        <w:t>Н</w:t>
      </w:r>
      <w:r w:rsidR="00DC1F79" w:rsidRPr="009F7C8A">
        <w:t xml:space="preserve">авчальна дисципліна </w:t>
      </w:r>
      <w:r w:rsidR="001D6FE6" w:rsidRPr="009F7C8A">
        <w:t xml:space="preserve">для </w:t>
      </w:r>
      <w:r w:rsidR="00FC49E4" w:rsidRPr="009F7C8A">
        <w:t>бакалаврів</w:t>
      </w:r>
      <w:r w:rsidR="001D6FE6" w:rsidRPr="009F7C8A">
        <w:t xml:space="preserve"> </w:t>
      </w:r>
      <w:r w:rsidR="00DC1F79" w:rsidRPr="009F7C8A">
        <w:t>«</w:t>
      </w:r>
      <w:r w:rsidR="00FC49E4" w:rsidRPr="009F7C8A">
        <w:t>Юридична деонтологія</w:t>
      </w:r>
      <w:r w:rsidR="00DC1F79" w:rsidRPr="009F7C8A">
        <w:t xml:space="preserve">» базується </w:t>
      </w:r>
      <w:r w:rsidR="00422F28" w:rsidRPr="009F7C8A">
        <w:t xml:space="preserve">на </w:t>
      </w:r>
      <w:r w:rsidR="00FC49E4" w:rsidRPr="009F7C8A">
        <w:t>дисциплінах які вивчаються паралельно</w:t>
      </w:r>
      <w:r w:rsidR="00422F28" w:rsidRPr="009F7C8A">
        <w:t>, як «</w:t>
      </w:r>
      <w:r w:rsidR="00FC49E4" w:rsidRPr="009F7C8A">
        <w:t>Теорія держави і права</w:t>
      </w:r>
      <w:r w:rsidR="00422F28" w:rsidRPr="009F7C8A">
        <w:t>»</w:t>
      </w:r>
      <w:r w:rsidRPr="009F7C8A">
        <w:t xml:space="preserve">, Історія держави і права </w:t>
      </w:r>
      <w:r w:rsidR="00046B0C" w:rsidRPr="009F7C8A">
        <w:t>України</w:t>
      </w:r>
      <w:r w:rsidRPr="009F7C8A">
        <w:t>»</w:t>
      </w:r>
      <w:r w:rsidR="00422F28" w:rsidRPr="009F7C8A">
        <w:t xml:space="preserve"> та «</w:t>
      </w:r>
      <w:r w:rsidR="00FC49E4" w:rsidRPr="009F7C8A">
        <w:t>Історія держави і права зарубіжних країн</w:t>
      </w:r>
      <w:r w:rsidR="00422F28" w:rsidRPr="009F7C8A">
        <w:t xml:space="preserve">а» </w:t>
      </w:r>
      <w:r w:rsidR="001D6FE6" w:rsidRPr="009F7C8A">
        <w:t>для бакалаврів.</w:t>
      </w:r>
      <w:r w:rsidR="00DC1F79" w:rsidRPr="009F7C8A">
        <w:t xml:space="preserve"> </w:t>
      </w:r>
    </w:p>
    <w:p w:rsidR="004C6A9D" w:rsidRPr="009F7C8A" w:rsidRDefault="00FF201C" w:rsidP="00330E79">
      <w:pPr>
        <w:pStyle w:val="af8"/>
        <w:numPr>
          <w:ilvl w:val="0"/>
          <w:numId w:val="24"/>
        </w:numPr>
        <w:tabs>
          <w:tab w:val="left" w:pos="2268"/>
        </w:tabs>
        <w:spacing w:line="276" w:lineRule="auto"/>
        <w:jc w:val="center"/>
        <w:rPr>
          <w:b/>
        </w:rPr>
      </w:pPr>
      <w:r w:rsidRPr="009F7C8A">
        <w:rPr>
          <w:b/>
        </w:rPr>
        <w:lastRenderedPageBreak/>
        <w:t>ОЧІКУВАНІ РЕЗУЛЬТАТИ НАВЧАННЯ</w:t>
      </w:r>
    </w:p>
    <w:p w:rsidR="004C6A9D" w:rsidRPr="009F7C8A" w:rsidRDefault="004C6A9D" w:rsidP="00330E79">
      <w:pPr>
        <w:tabs>
          <w:tab w:val="num" w:pos="142"/>
          <w:tab w:val="left" w:pos="3900"/>
        </w:tabs>
        <w:spacing w:line="276" w:lineRule="auto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33C80" w:rsidRPr="009F7C8A" w:rsidTr="008C4957">
        <w:tc>
          <w:tcPr>
            <w:tcW w:w="3085" w:type="dxa"/>
            <w:shd w:val="clear" w:color="auto" w:fill="auto"/>
          </w:tcPr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F7C8A">
              <w:rPr>
                <w:rFonts w:eastAsia="Calibri"/>
              </w:rPr>
              <w:t>Символ результатів навчання за спеціальністю «Право» відповідно до освітньо-професійної програми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F7C8A">
              <w:rPr>
                <w:rFonts w:eastAsia="Calibri"/>
              </w:rPr>
              <w:t>Результати навчання з дисципліни</w:t>
            </w:r>
          </w:p>
        </w:tc>
      </w:tr>
      <w:tr w:rsidR="00133C80" w:rsidRPr="009F7C8A" w:rsidTr="008C4957">
        <w:tc>
          <w:tcPr>
            <w:tcW w:w="3085" w:type="dxa"/>
            <w:shd w:val="clear" w:color="auto" w:fill="auto"/>
          </w:tcPr>
          <w:p w:rsidR="00133C80" w:rsidRPr="009F7C8A" w:rsidRDefault="00133C80" w:rsidP="008C4957">
            <w:pPr>
              <w:pStyle w:val="19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7C8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 1</w:t>
            </w:r>
            <w:r w:rsidR="00012E4A" w:rsidRPr="009F7C8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 xml:space="preserve">РН 1. Знати </w:t>
            </w:r>
            <w:r w:rsidRPr="009F7C8A">
              <w:t>основні тенденції розвитку юридичної деонтології, правові явища, культурологічні концепції у праві, місце і роль юриста у суспільстві</w:t>
            </w:r>
            <w:r w:rsidRPr="009F7C8A">
              <w:rPr>
                <w:rFonts w:eastAsia="Calibri"/>
              </w:rPr>
              <w:t>.</w:t>
            </w:r>
          </w:p>
        </w:tc>
      </w:tr>
      <w:tr w:rsidR="00133C80" w:rsidRPr="009F7C8A" w:rsidTr="008C4957">
        <w:trPr>
          <w:trHeight w:val="478"/>
        </w:trPr>
        <w:tc>
          <w:tcPr>
            <w:tcW w:w="3085" w:type="dxa"/>
            <w:shd w:val="clear" w:color="auto" w:fill="auto"/>
          </w:tcPr>
          <w:p w:rsidR="00133C80" w:rsidRPr="009F7C8A" w:rsidRDefault="00133C80" w:rsidP="008C4957">
            <w:pPr>
              <w:pStyle w:val="19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7C8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 2.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 xml:space="preserve">РН 2. Знати </w:t>
            </w:r>
            <w:r w:rsidRPr="009F7C8A">
              <w:t>зміст юридичної деонтології, її принципи,функції та компоненти; співвідношення між юридичною деонтологією,правничою етикою та професійною культурою юриста, мотиви виникнення внутрішнього імперативу службового обов'язку; чинники, які визначають модель сучасного юриста</w:t>
            </w:r>
            <w:r w:rsidRPr="009F7C8A">
              <w:rPr>
                <w:rFonts w:eastAsia="Calibri"/>
              </w:rPr>
              <w:t>.</w:t>
            </w:r>
          </w:p>
        </w:tc>
      </w:tr>
      <w:tr w:rsidR="00133C80" w:rsidRPr="009F7C8A" w:rsidTr="008C4957">
        <w:tc>
          <w:tcPr>
            <w:tcW w:w="3085" w:type="dxa"/>
            <w:shd w:val="clear" w:color="auto" w:fill="auto"/>
          </w:tcPr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>РН 3</w:t>
            </w:r>
            <w:r w:rsidR="00012E4A" w:rsidRPr="009F7C8A">
              <w:rPr>
                <w:rFonts w:eastAsia="Calibri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133C80" w:rsidP="008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>РН 3.</w:t>
            </w:r>
            <w:r w:rsidR="00012E4A" w:rsidRPr="009F7C8A">
              <w:rPr>
                <w:rFonts w:eastAsia="Calibri"/>
              </w:rPr>
              <w:t xml:space="preserve"> </w:t>
            </w:r>
            <w:r w:rsidRPr="009F7C8A">
              <w:rPr>
                <w:rFonts w:eastAsia="Calibri"/>
              </w:rPr>
              <w:t>О</w:t>
            </w:r>
            <w:r w:rsidRPr="009F7C8A">
              <w:t>бізнаність з основними проблемами проблеми створення професійно-етичного кодексу юриста</w:t>
            </w:r>
            <w:r w:rsidRPr="009F7C8A">
              <w:rPr>
                <w:rFonts w:eastAsia="Calibri"/>
              </w:rPr>
              <w:t>.</w:t>
            </w:r>
          </w:p>
        </w:tc>
      </w:tr>
      <w:tr w:rsidR="00133C80" w:rsidRPr="009F7C8A" w:rsidTr="008C4957">
        <w:trPr>
          <w:trHeight w:val="731"/>
        </w:trPr>
        <w:tc>
          <w:tcPr>
            <w:tcW w:w="3085" w:type="dxa"/>
            <w:shd w:val="clear" w:color="auto" w:fill="auto"/>
          </w:tcPr>
          <w:p w:rsidR="00133C80" w:rsidRPr="009F7C8A" w:rsidRDefault="00012E4A" w:rsidP="008C4957">
            <w:pPr>
              <w:pStyle w:val="19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7C8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 4.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133C80" w:rsidP="0001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 xml:space="preserve">РН </w:t>
            </w:r>
            <w:r w:rsidR="00012E4A" w:rsidRPr="009F7C8A">
              <w:rPr>
                <w:rFonts w:eastAsia="Calibri"/>
              </w:rPr>
              <w:t>4</w:t>
            </w:r>
            <w:r w:rsidRPr="009F7C8A">
              <w:rPr>
                <w:rFonts w:eastAsia="Calibri"/>
              </w:rPr>
              <w:t xml:space="preserve">. Знати </w:t>
            </w:r>
            <w:r w:rsidRPr="009F7C8A">
              <w:t>вимоги, які ставляться до особи юриста у правовій державі Україні; причини неправомірної поведінки юристів</w:t>
            </w:r>
            <w:r w:rsidRPr="009F7C8A">
              <w:rPr>
                <w:rFonts w:eastAsia="Calibri"/>
              </w:rPr>
              <w:t>.</w:t>
            </w:r>
          </w:p>
        </w:tc>
      </w:tr>
      <w:tr w:rsidR="00133C80" w:rsidRPr="009F7C8A" w:rsidTr="008C4957">
        <w:tc>
          <w:tcPr>
            <w:tcW w:w="3085" w:type="dxa"/>
            <w:shd w:val="clear" w:color="auto" w:fill="auto"/>
          </w:tcPr>
          <w:p w:rsidR="00133C80" w:rsidRPr="009F7C8A" w:rsidRDefault="00133C80" w:rsidP="0001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 xml:space="preserve">РН </w:t>
            </w:r>
            <w:r w:rsidR="00012E4A" w:rsidRPr="009F7C8A">
              <w:rPr>
                <w:rFonts w:eastAsia="Calibri"/>
              </w:rPr>
              <w:t>5.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133C80" w:rsidP="0001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 xml:space="preserve">РН </w:t>
            </w:r>
            <w:r w:rsidR="00012E4A" w:rsidRPr="009F7C8A">
              <w:rPr>
                <w:rFonts w:eastAsia="Calibri"/>
              </w:rPr>
              <w:t>5</w:t>
            </w:r>
            <w:r w:rsidRPr="009F7C8A">
              <w:rPr>
                <w:rFonts w:eastAsia="Calibri"/>
              </w:rPr>
              <w:t xml:space="preserve">.  Знати </w:t>
            </w:r>
            <w:r w:rsidRPr="009F7C8A">
              <w:t>вимоги держави щодо формування у юристів високої професійної культури.</w:t>
            </w:r>
            <w:r w:rsidRPr="009F7C8A">
              <w:rPr>
                <w:rFonts w:eastAsia="Calibri"/>
              </w:rPr>
              <w:t xml:space="preserve"> </w:t>
            </w:r>
          </w:p>
        </w:tc>
      </w:tr>
      <w:tr w:rsidR="00133C80" w:rsidRPr="009F7C8A" w:rsidTr="008C4957">
        <w:tc>
          <w:tcPr>
            <w:tcW w:w="3085" w:type="dxa"/>
            <w:shd w:val="clear" w:color="auto" w:fill="auto"/>
          </w:tcPr>
          <w:p w:rsidR="00133C80" w:rsidRPr="009F7C8A" w:rsidRDefault="00133C80" w:rsidP="00012E4A">
            <w:pPr>
              <w:rPr>
                <w:rFonts w:eastAsia="Calibri"/>
              </w:rPr>
            </w:pPr>
            <w:r w:rsidRPr="009F7C8A">
              <w:rPr>
                <w:rFonts w:eastAsia="Calibri"/>
              </w:rPr>
              <w:t xml:space="preserve">РН </w:t>
            </w:r>
            <w:r w:rsidR="00012E4A" w:rsidRPr="009F7C8A">
              <w:rPr>
                <w:rFonts w:eastAsia="Calibri"/>
              </w:rPr>
              <w:t>6.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012E4A" w:rsidP="008C49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>РН 6.</w:t>
            </w:r>
            <w:r w:rsidR="00133C80" w:rsidRPr="009F7C8A">
              <w:rPr>
                <w:rFonts w:eastAsia="Calibri"/>
              </w:rPr>
              <w:t xml:space="preserve"> Знати особливості правового регулювання податкових відносин.</w:t>
            </w:r>
          </w:p>
        </w:tc>
      </w:tr>
      <w:tr w:rsidR="00133C80" w:rsidRPr="009F7C8A" w:rsidTr="008C4957">
        <w:tc>
          <w:tcPr>
            <w:tcW w:w="3085" w:type="dxa"/>
            <w:shd w:val="clear" w:color="auto" w:fill="auto"/>
          </w:tcPr>
          <w:p w:rsidR="00133C80" w:rsidRPr="009F7C8A" w:rsidRDefault="00133C80" w:rsidP="00012E4A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F7C8A">
              <w:rPr>
                <w:rFonts w:eastAsia="Calibri"/>
                <w:color w:val="000000"/>
                <w:spacing w:val="-4"/>
              </w:rPr>
              <w:t xml:space="preserve">РН </w:t>
            </w:r>
            <w:r w:rsidR="00012E4A" w:rsidRPr="009F7C8A">
              <w:rPr>
                <w:rFonts w:eastAsia="Calibri"/>
                <w:color w:val="000000"/>
                <w:spacing w:val="-4"/>
              </w:rPr>
              <w:t>7.</w:t>
            </w:r>
          </w:p>
        </w:tc>
        <w:tc>
          <w:tcPr>
            <w:tcW w:w="6486" w:type="dxa"/>
            <w:shd w:val="clear" w:color="auto" w:fill="auto"/>
          </w:tcPr>
          <w:p w:rsidR="00133C80" w:rsidRPr="009F7C8A" w:rsidRDefault="00012E4A" w:rsidP="009F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7C8A">
              <w:rPr>
                <w:rFonts w:eastAsia="Calibri"/>
              </w:rPr>
              <w:t>РН 7.</w:t>
            </w:r>
            <w:r w:rsidR="00133C80" w:rsidRPr="009F7C8A">
              <w:rPr>
                <w:rFonts w:eastAsia="Calibri"/>
              </w:rPr>
              <w:t xml:space="preserve"> </w:t>
            </w:r>
            <w:r w:rsidRPr="009F7C8A">
              <w:rPr>
                <w:rFonts w:eastAsia="Calibri"/>
              </w:rPr>
              <w:t>Вміти</w:t>
            </w:r>
            <w:r w:rsidR="00133C80" w:rsidRPr="009F7C8A">
              <w:rPr>
                <w:rFonts w:eastAsia="Calibri"/>
              </w:rPr>
              <w:t xml:space="preserve"> </w:t>
            </w:r>
            <w:r w:rsidR="00133C80" w:rsidRPr="009F7C8A">
              <w:t>формувати власну точку зору і внутрішнє переконання юриста; на принципі правового почуття впроваджувати духовний на принципі правового почуття впроваджувати духовний зміст законів та інших нормативних документів у практику; виділяти у правових явищах внутрішній і зовнішній імператив службового обов'язку</w:t>
            </w:r>
            <w:r w:rsidR="00133C80" w:rsidRPr="009F7C8A">
              <w:rPr>
                <w:rFonts w:eastAsia="Calibri"/>
              </w:rPr>
              <w:t>.</w:t>
            </w:r>
          </w:p>
        </w:tc>
      </w:tr>
    </w:tbl>
    <w:p w:rsidR="00133C80" w:rsidRPr="009F7C8A" w:rsidRDefault="00133C80" w:rsidP="00330E79">
      <w:pPr>
        <w:pStyle w:val="ab"/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4"/>
          <w:lang w:eastAsia="uk-UA"/>
        </w:rPr>
      </w:pPr>
    </w:p>
    <w:p w:rsidR="004C6A9D" w:rsidRPr="009F7C8A" w:rsidRDefault="00FF201C" w:rsidP="00330E79">
      <w:pPr>
        <w:pStyle w:val="af8"/>
        <w:numPr>
          <w:ilvl w:val="0"/>
          <w:numId w:val="24"/>
        </w:numPr>
        <w:tabs>
          <w:tab w:val="num" w:pos="142"/>
        </w:tabs>
        <w:spacing w:line="276" w:lineRule="auto"/>
        <w:ind w:left="0" w:firstLine="567"/>
        <w:jc w:val="center"/>
        <w:rPr>
          <w:b/>
        </w:rPr>
      </w:pPr>
      <w:r w:rsidRPr="009F7C8A">
        <w:rPr>
          <w:b/>
        </w:rPr>
        <w:t>ПРОГРАМА НАВЧАЛЬНОЇ ДИСЦИПЛІНИ</w:t>
      </w:r>
    </w:p>
    <w:p w:rsidR="004C6A9D" w:rsidRPr="009F7C8A" w:rsidRDefault="004C6A9D" w:rsidP="00330E79">
      <w:pPr>
        <w:tabs>
          <w:tab w:val="num" w:pos="142"/>
          <w:tab w:val="left" w:pos="284"/>
          <w:tab w:val="left" w:pos="567"/>
        </w:tabs>
        <w:spacing w:line="276" w:lineRule="auto"/>
        <w:ind w:firstLine="567"/>
        <w:rPr>
          <w:b/>
        </w:rPr>
      </w:pPr>
    </w:p>
    <w:p w:rsidR="00FC49E4" w:rsidRPr="009F7C8A" w:rsidRDefault="00FC49E4" w:rsidP="00330E79">
      <w:pPr>
        <w:pStyle w:val="af8"/>
        <w:spacing w:line="276" w:lineRule="auto"/>
        <w:rPr>
          <w:b/>
        </w:rPr>
      </w:pPr>
      <w:r w:rsidRPr="009F7C8A">
        <w:rPr>
          <w:b/>
        </w:rPr>
        <w:t>Змістовий модуль І. Загальні положення юридичної деонтології.</w:t>
      </w:r>
    </w:p>
    <w:p w:rsidR="00FC49E4" w:rsidRPr="009F7C8A" w:rsidRDefault="00FC49E4" w:rsidP="00330E79">
      <w:pPr>
        <w:pStyle w:val="af8"/>
        <w:spacing w:line="276" w:lineRule="auto"/>
        <w:rPr>
          <w:b/>
        </w:rPr>
      </w:pPr>
    </w:p>
    <w:p w:rsidR="00FC49E4" w:rsidRPr="009F7C8A" w:rsidRDefault="00FC49E4" w:rsidP="00330E79">
      <w:pPr>
        <w:pStyle w:val="Style26"/>
        <w:widowControl/>
        <w:spacing w:line="276" w:lineRule="auto"/>
        <w:rPr>
          <w:rStyle w:val="FontStyle54"/>
          <w:rFonts w:eastAsia="Arial"/>
          <w:b w:val="0"/>
          <w:sz w:val="24"/>
          <w:szCs w:val="24"/>
          <w:lang w:val="uk-UA"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 xml:space="preserve">1.1. Поняття юридичної деонтології. Юридична деонтологія як наука та навчальна дисципліна </w:t>
      </w:r>
    </w:p>
    <w:p w:rsidR="00FC49E4" w:rsidRPr="009F7C8A" w:rsidRDefault="00FC49E4" w:rsidP="00330E79">
      <w:pPr>
        <w:pStyle w:val="Style26"/>
        <w:widowControl/>
        <w:spacing w:line="276" w:lineRule="auto"/>
        <w:rPr>
          <w:rStyle w:val="FontStyle54"/>
          <w:rFonts w:eastAsia="Arial"/>
          <w:b w:val="0"/>
          <w:sz w:val="24"/>
          <w:szCs w:val="24"/>
          <w:lang w:val="uk-UA"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>1.2. Загальна характеристика юридичної діяльності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1.3. Професія «юрист», основні види професії юриста.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1.4. Юридична практика. Юридична практична діяльність.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1.5.</w:t>
      </w:r>
      <w:r w:rsidR="00046B0C">
        <w:rPr>
          <w:rStyle w:val="FontStyle54"/>
          <w:rFonts w:eastAsia="Arial"/>
          <w:b w:val="0"/>
          <w:sz w:val="24"/>
          <w:szCs w:val="24"/>
          <w:lang w:eastAsia="uk-UA"/>
        </w:rPr>
        <w:t xml:space="preserve"> </w:t>
      </w: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Характеристика окремих видів юридичної практичної діяльності.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1.6.</w:t>
      </w:r>
      <w:r w:rsidR="00046B0C">
        <w:rPr>
          <w:rStyle w:val="FontStyle54"/>
          <w:rFonts w:eastAsia="Arial"/>
          <w:b w:val="0"/>
          <w:sz w:val="24"/>
          <w:szCs w:val="24"/>
          <w:lang w:eastAsia="uk-UA"/>
        </w:rPr>
        <w:t xml:space="preserve"> </w:t>
      </w: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Професійна культура юриста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</w:p>
    <w:p w:rsidR="00FC49E4" w:rsidRPr="009F7C8A" w:rsidRDefault="00FC49E4" w:rsidP="00330E79">
      <w:pPr>
        <w:pStyle w:val="Style26"/>
        <w:widowControl/>
        <w:spacing w:line="276" w:lineRule="auto"/>
        <w:ind w:firstLine="708"/>
        <w:jc w:val="center"/>
        <w:rPr>
          <w:b/>
          <w:lang w:val="uk-UA"/>
        </w:rPr>
      </w:pPr>
      <w:r w:rsidRPr="009F7C8A">
        <w:rPr>
          <w:b/>
          <w:lang w:val="uk-UA"/>
        </w:rPr>
        <w:lastRenderedPageBreak/>
        <w:t>Змістовий модуль 2. Професійна культура юриста-правника.</w:t>
      </w:r>
      <w:r w:rsidR="009F7C8A">
        <w:rPr>
          <w:b/>
          <w:lang w:val="uk-UA"/>
        </w:rPr>
        <w:t xml:space="preserve"> </w:t>
      </w:r>
      <w:r w:rsidRPr="009F7C8A">
        <w:rPr>
          <w:b/>
          <w:lang w:val="uk-UA"/>
        </w:rPr>
        <w:t>Професіограми юридичних професій.</w:t>
      </w:r>
    </w:p>
    <w:p w:rsidR="00FC49E4" w:rsidRPr="009F7C8A" w:rsidRDefault="00FC49E4" w:rsidP="00330E79">
      <w:pPr>
        <w:pStyle w:val="Style26"/>
        <w:widowControl/>
        <w:spacing w:line="276" w:lineRule="auto"/>
        <w:ind w:firstLine="708"/>
        <w:jc w:val="center"/>
        <w:rPr>
          <w:rStyle w:val="FontStyle59"/>
          <w:sz w:val="24"/>
          <w:szCs w:val="24"/>
          <w:lang w:val="uk-UA" w:eastAsia="uk-UA"/>
        </w:rPr>
      </w:pPr>
    </w:p>
    <w:p w:rsidR="00FC49E4" w:rsidRPr="009F7C8A" w:rsidRDefault="00FC49E4" w:rsidP="00330E79">
      <w:pPr>
        <w:pStyle w:val="Style26"/>
        <w:widowControl/>
        <w:spacing w:line="276" w:lineRule="auto"/>
        <w:rPr>
          <w:rStyle w:val="FontStyle59"/>
          <w:sz w:val="24"/>
          <w:szCs w:val="24"/>
          <w:lang w:val="uk-UA" w:eastAsia="uk-UA"/>
        </w:rPr>
      </w:pPr>
      <w:r w:rsidRPr="009F7C8A">
        <w:rPr>
          <w:rStyle w:val="FontStyle59"/>
          <w:sz w:val="24"/>
          <w:szCs w:val="24"/>
          <w:lang w:val="uk-UA" w:eastAsia="uk-UA"/>
        </w:rPr>
        <w:t xml:space="preserve">2.1. Різновиди професійної культури юриста </w:t>
      </w:r>
    </w:p>
    <w:p w:rsidR="00FC49E4" w:rsidRPr="009F7C8A" w:rsidRDefault="00FC49E4" w:rsidP="00330E79">
      <w:pPr>
        <w:pStyle w:val="Style26"/>
        <w:widowControl/>
        <w:tabs>
          <w:tab w:val="left" w:pos="583"/>
        </w:tabs>
        <w:spacing w:line="276" w:lineRule="auto"/>
        <w:ind w:right="291"/>
        <w:rPr>
          <w:rStyle w:val="FontStyle54"/>
          <w:rFonts w:eastAsia="Arial"/>
          <w:b w:val="0"/>
          <w:sz w:val="24"/>
          <w:szCs w:val="24"/>
          <w:lang w:val="uk-UA"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>2.2. Професіограми юридичних професій</w:t>
      </w:r>
    </w:p>
    <w:p w:rsidR="00FC49E4" w:rsidRPr="009F7C8A" w:rsidRDefault="00FC49E4" w:rsidP="00330E79">
      <w:pPr>
        <w:pStyle w:val="Style26"/>
        <w:widowControl/>
        <w:tabs>
          <w:tab w:val="left" w:pos="583"/>
        </w:tabs>
        <w:spacing w:line="276" w:lineRule="auto"/>
        <w:ind w:right="291"/>
        <w:rPr>
          <w:lang w:val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 xml:space="preserve">2.3. </w:t>
      </w:r>
      <w:r w:rsidRPr="009F7C8A">
        <w:rPr>
          <w:lang w:val="uk-UA"/>
        </w:rPr>
        <w:t>Дисциплінарна відповідальність юриста</w:t>
      </w:r>
    </w:p>
    <w:p w:rsidR="006B3017" w:rsidRPr="009F7C8A" w:rsidRDefault="006B3017" w:rsidP="00330E79">
      <w:pPr>
        <w:spacing w:line="276" w:lineRule="auto"/>
        <w:jc w:val="both"/>
      </w:pPr>
    </w:p>
    <w:p w:rsidR="004C6A9D" w:rsidRPr="009F7C8A" w:rsidRDefault="00FF201C" w:rsidP="00330E79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9F7C8A">
        <w:rPr>
          <w:b/>
          <w:bCs/>
        </w:rPr>
        <w:t>СТРУКТУРА НАВЧАЛЬНОЇ ДИСЦИПЛІНИ</w:t>
      </w:r>
    </w:p>
    <w:p w:rsidR="00FC49E4" w:rsidRPr="009F7C8A" w:rsidRDefault="00FC49E4" w:rsidP="00330E79">
      <w:pPr>
        <w:pStyle w:val="af8"/>
        <w:spacing w:line="276" w:lineRule="auto"/>
        <w:ind w:left="927"/>
        <w:rPr>
          <w:b/>
          <w:bCs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922"/>
        <w:gridCol w:w="472"/>
        <w:gridCol w:w="472"/>
        <w:gridCol w:w="647"/>
        <w:gridCol w:w="557"/>
        <w:gridCol w:w="694"/>
        <w:gridCol w:w="922"/>
        <w:gridCol w:w="472"/>
        <w:gridCol w:w="472"/>
        <w:gridCol w:w="647"/>
        <w:gridCol w:w="557"/>
        <w:gridCol w:w="692"/>
      </w:tblGrid>
      <w:tr w:rsidR="00FC49E4" w:rsidRPr="009F7C8A" w:rsidTr="007E4FB3">
        <w:trPr>
          <w:cantSplit/>
        </w:trPr>
        <w:tc>
          <w:tcPr>
            <w:tcW w:w="1173" w:type="pct"/>
            <w:vMerge w:val="restar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Назви змістових модулів і тем</w:t>
            </w:r>
          </w:p>
        </w:tc>
        <w:tc>
          <w:tcPr>
            <w:tcW w:w="3827" w:type="pct"/>
            <w:gridSpan w:val="12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Кількість годин</w:t>
            </w:r>
          </w:p>
        </w:tc>
      </w:tr>
      <w:tr w:rsidR="00FC49E4" w:rsidRPr="009F7C8A" w:rsidTr="007E4FB3">
        <w:trPr>
          <w:cantSplit/>
        </w:trPr>
        <w:tc>
          <w:tcPr>
            <w:tcW w:w="1173" w:type="pct"/>
            <w:vMerge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1914" w:type="pct"/>
            <w:gridSpan w:val="6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денна форма</w:t>
            </w:r>
          </w:p>
        </w:tc>
        <w:tc>
          <w:tcPr>
            <w:tcW w:w="1913" w:type="pct"/>
            <w:gridSpan w:val="6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заочна форма</w:t>
            </w:r>
          </w:p>
        </w:tc>
      </w:tr>
      <w:tr w:rsidR="00FC49E4" w:rsidRPr="009F7C8A" w:rsidTr="007E4FB3">
        <w:trPr>
          <w:cantSplit/>
        </w:trPr>
        <w:tc>
          <w:tcPr>
            <w:tcW w:w="1173" w:type="pct"/>
            <w:vMerge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469" w:type="pct"/>
            <w:vMerge w:val="restar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 xml:space="preserve">усього </w:t>
            </w:r>
          </w:p>
        </w:tc>
        <w:tc>
          <w:tcPr>
            <w:tcW w:w="1445" w:type="pct"/>
            <w:gridSpan w:val="5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у тому числі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 xml:space="preserve">усього </w:t>
            </w:r>
          </w:p>
        </w:tc>
        <w:tc>
          <w:tcPr>
            <w:tcW w:w="1444" w:type="pct"/>
            <w:gridSpan w:val="5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у тому числі</w:t>
            </w:r>
          </w:p>
        </w:tc>
      </w:tr>
      <w:tr w:rsidR="00FC49E4" w:rsidRPr="009F7C8A" w:rsidTr="00012E4A">
        <w:trPr>
          <w:cantSplit/>
        </w:trPr>
        <w:tc>
          <w:tcPr>
            <w:tcW w:w="1173" w:type="pct"/>
            <w:vMerge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л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п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лаб</w:t>
            </w:r>
            <w:proofErr w:type="spellEnd"/>
            <w:r w:rsidRPr="009F7C8A">
              <w:t>.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інд</w:t>
            </w:r>
            <w:proofErr w:type="spellEnd"/>
          </w:p>
        </w:tc>
        <w:tc>
          <w:tcPr>
            <w:tcW w:w="353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с. р.</w:t>
            </w:r>
          </w:p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л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п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лаб</w:t>
            </w:r>
            <w:proofErr w:type="spellEnd"/>
            <w:r w:rsidRPr="009F7C8A">
              <w:t>.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інд</w:t>
            </w:r>
            <w:proofErr w:type="spellEnd"/>
          </w:p>
        </w:tc>
        <w:tc>
          <w:tcPr>
            <w:tcW w:w="352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с. р.</w:t>
            </w:r>
          </w:p>
          <w:p w:rsidR="00FC49E4" w:rsidRPr="009F7C8A" w:rsidRDefault="00FC49E4" w:rsidP="00330E79">
            <w:pPr>
              <w:spacing w:line="276" w:lineRule="auto"/>
              <w:jc w:val="center"/>
            </w:pP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</w:t>
            </w:r>
          </w:p>
        </w:tc>
        <w:tc>
          <w:tcPr>
            <w:tcW w:w="469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3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4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5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6</w:t>
            </w:r>
          </w:p>
        </w:tc>
        <w:tc>
          <w:tcPr>
            <w:tcW w:w="353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9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10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11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12</w:t>
            </w:r>
          </w:p>
        </w:tc>
        <w:tc>
          <w:tcPr>
            <w:tcW w:w="352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13</w:t>
            </w:r>
          </w:p>
        </w:tc>
      </w:tr>
      <w:tr w:rsidR="00FC49E4" w:rsidRPr="009F7C8A" w:rsidTr="007E4FB3">
        <w:trPr>
          <w:cantSplit/>
        </w:trPr>
        <w:tc>
          <w:tcPr>
            <w:tcW w:w="5000" w:type="pct"/>
            <w:gridSpan w:val="13"/>
          </w:tcPr>
          <w:p w:rsidR="00FC49E4" w:rsidRPr="009F7C8A" w:rsidRDefault="00FC49E4" w:rsidP="00330E79">
            <w:pPr>
              <w:pStyle w:val="af8"/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  <w:bCs/>
              </w:rPr>
              <w:t>Модуль 1</w:t>
            </w:r>
            <w:r w:rsidRPr="009F7C8A">
              <w:rPr>
                <w:b/>
              </w:rPr>
              <w:t xml:space="preserve">  Загальні положення юридичної деонтології. Юридична діяльність.</w:t>
            </w:r>
          </w:p>
          <w:p w:rsidR="00FC49E4" w:rsidRPr="009F7C8A" w:rsidRDefault="00FC49E4" w:rsidP="00330E7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C49E4" w:rsidRPr="009F7C8A" w:rsidTr="007E4FB3">
        <w:trPr>
          <w:cantSplit/>
        </w:trPr>
        <w:tc>
          <w:tcPr>
            <w:tcW w:w="5000" w:type="pct"/>
            <w:gridSpan w:val="13"/>
          </w:tcPr>
          <w:p w:rsidR="00FC49E4" w:rsidRPr="009F7C8A" w:rsidRDefault="00FC49E4" w:rsidP="00330E79">
            <w:pPr>
              <w:pStyle w:val="af8"/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Змістовий модуль І. Загальні положення юридичної деонтології.</w:t>
            </w:r>
          </w:p>
          <w:p w:rsidR="00FC49E4" w:rsidRPr="009F7C8A" w:rsidRDefault="00FC49E4" w:rsidP="00330E79">
            <w:pPr>
              <w:pStyle w:val="af8"/>
              <w:spacing w:line="276" w:lineRule="auto"/>
              <w:jc w:val="center"/>
              <w:rPr>
                <w:b/>
              </w:rPr>
            </w:pP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330E79">
            <w:pPr>
              <w:pStyle w:val="Style26"/>
              <w:widowControl/>
              <w:spacing w:line="276" w:lineRule="auto"/>
              <w:jc w:val="left"/>
              <w:rPr>
                <w:lang w:val="uk-UA"/>
              </w:rPr>
            </w:pPr>
            <w:r w:rsidRPr="009F7C8A">
              <w:rPr>
                <w:lang w:val="uk-UA"/>
              </w:rPr>
              <w:t xml:space="preserve">Тема 1 </w:t>
            </w:r>
            <w:r w:rsidRPr="009F7C8A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Поняття юридичної деонтології. Юридична деонтологія як наука та навчальна дисципліна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tabs>
                <w:tab w:val="center" w:pos="353"/>
              </w:tabs>
              <w:spacing w:line="276" w:lineRule="auto"/>
              <w:jc w:val="center"/>
              <w:rPr>
                <w:lang w:val="en-US"/>
              </w:rPr>
            </w:pPr>
          </w:p>
          <w:p w:rsidR="00FC49E4" w:rsidRPr="002404B3" w:rsidRDefault="002404B3" w:rsidP="002404B3">
            <w:pPr>
              <w:tabs>
                <w:tab w:val="center" w:pos="353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2450FC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2450FC" w:rsidP="002404B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095A6A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29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sz w:val="24"/>
                <w:szCs w:val="24"/>
              </w:rPr>
            </w:pPr>
          </w:p>
          <w:p w:rsidR="00FC49E4" w:rsidRPr="009F7C8A" w:rsidRDefault="004A6D2D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</w:pPr>
            <w:r>
              <w:t>8</w:t>
            </w: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330E79">
            <w:pPr>
              <w:spacing w:line="276" w:lineRule="auto"/>
            </w:pPr>
            <w:r w:rsidRPr="009F7C8A">
              <w:t xml:space="preserve">Тема 2  </w:t>
            </w:r>
            <w:r w:rsidRPr="009F7C8A">
              <w:rPr>
                <w:rStyle w:val="FontStyle54"/>
                <w:rFonts w:eastAsia="Arial"/>
                <w:b w:val="0"/>
                <w:sz w:val="24"/>
                <w:szCs w:val="24"/>
                <w:lang w:eastAsia="uk-UA"/>
              </w:rPr>
              <w:t>Загальна характеристика юридичної діяльності</w:t>
            </w:r>
          </w:p>
        </w:tc>
        <w:tc>
          <w:tcPr>
            <w:tcW w:w="469" w:type="pct"/>
            <w:shd w:val="clear" w:color="auto" w:fill="auto"/>
          </w:tcPr>
          <w:p w:rsidR="00FC49E4" w:rsidRDefault="00FC49E4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2404B3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2450FC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FC49E4" w:rsidP="002404B3">
            <w:pPr>
              <w:spacing w:line="276" w:lineRule="auto"/>
              <w:jc w:val="center"/>
            </w:pPr>
            <w:r w:rsidRPr="009F7C8A">
              <w:t>4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095A6A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29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sz w:val="24"/>
                <w:szCs w:val="24"/>
              </w:rPr>
            </w:pPr>
          </w:p>
          <w:p w:rsidR="00FC49E4" w:rsidRPr="009F7C8A" w:rsidRDefault="004A6D2D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</w:pPr>
            <w:r>
              <w:t>8</w:t>
            </w: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330E79">
            <w:pPr>
              <w:pStyle w:val="Style26"/>
              <w:widowControl/>
              <w:spacing w:line="276" w:lineRule="auto"/>
              <w:jc w:val="left"/>
              <w:rPr>
                <w:lang w:val="uk-UA"/>
              </w:rPr>
            </w:pPr>
            <w:r w:rsidRPr="009F7C8A">
              <w:rPr>
                <w:lang w:val="uk-UA"/>
              </w:rPr>
              <w:t xml:space="preserve">Тема 3  </w:t>
            </w:r>
            <w:r w:rsidRPr="009F7C8A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Професія «юрист», основні види професії юриста.</w:t>
            </w:r>
          </w:p>
        </w:tc>
        <w:tc>
          <w:tcPr>
            <w:tcW w:w="469" w:type="pct"/>
            <w:shd w:val="clear" w:color="auto" w:fill="auto"/>
          </w:tcPr>
          <w:p w:rsidR="00FC49E4" w:rsidRDefault="00FC49E4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2404B3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FC49E4" w:rsidP="002404B3">
            <w:pPr>
              <w:spacing w:line="276" w:lineRule="auto"/>
              <w:jc w:val="center"/>
            </w:pPr>
            <w:r w:rsidRPr="009F7C8A"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2450FC" w:rsidP="002404B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095A6A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C49E4" w:rsidRDefault="00FC49E4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2404B3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FC49E4" w:rsidP="002404B3">
            <w:pPr>
              <w:spacing w:line="276" w:lineRule="auto"/>
              <w:jc w:val="center"/>
            </w:pPr>
            <w:r w:rsidRPr="009F7C8A"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4A6D2D" w:rsidP="002404B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  <w:vAlign w:val="center"/>
          </w:tcPr>
          <w:p w:rsidR="00FC49E4" w:rsidRPr="009F7C8A" w:rsidRDefault="004A6D2D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</w:pPr>
            <w:r>
              <w:t>8</w:t>
            </w: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0E2316">
            <w:pPr>
              <w:spacing w:line="276" w:lineRule="auto"/>
              <w:jc w:val="both"/>
            </w:pPr>
            <w:r w:rsidRPr="009F7C8A">
              <w:t xml:space="preserve">Тема 4 </w:t>
            </w:r>
            <w:r w:rsidR="000E2316" w:rsidRPr="009F7C8A">
              <w:rPr>
                <w:rStyle w:val="FontStyle54"/>
                <w:rFonts w:eastAsia="Arial"/>
                <w:b w:val="0"/>
                <w:sz w:val="24"/>
                <w:szCs w:val="24"/>
                <w:lang w:eastAsia="uk-UA"/>
              </w:rPr>
              <w:t>Професійна культура юриста</w:t>
            </w:r>
          </w:p>
        </w:tc>
        <w:tc>
          <w:tcPr>
            <w:tcW w:w="469" w:type="pct"/>
            <w:shd w:val="clear" w:color="auto" w:fill="auto"/>
          </w:tcPr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2404B3">
            <w:pPr>
              <w:spacing w:line="276" w:lineRule="auto"/>
              <w:jc w:val="center"/>
            </w:pPr>
            <w:r w:rsidRPr="009F7C8A">
              <w:t>2</w:t>
            </w:r>
          </w:p>
        </w:tc>
        <w:tc>
          <w:tcPr>
            <w:tcW w:w="240" w:type="pct"/>
          </w:tcPr>
          <w:p w:rsidR="00FC49E4" w:rsidRPr="009F7C8A" w:rsidRDefault="002450FC" w:rsidP="002404B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FC49E4" w:rsidRPr="009F7C8A" w:rsidRDefault="00095A6A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4A6D2D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FC49E4" w:rsidRPr="009F7C8A" w:rsidRDefault="004A6D2D" w:rsidP="002404B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</w:tcPr>
          <w:p w:rsidR="00FC49E4" w:rsidRPr="009F7C8A" w:rsidRDefault="004A6D2D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8</w:t>
            </w:r>
          </w:p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</w:pP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330E79">
            <w:pPr>
              <w:spacing w:line="276" w:lineRule="auto"/>
              <w:jc w:val="both"/>
              <w:rPr>
                <w:b/>
                <w:bCs/>
              </w:rPr>
            </w:pPr>
            <w:r w:rsidRPr="009F7C8A">
              <w:rPr>
                <w:b/>
                <w:bCs/>
              </w:rPr>
              <w:t>Всього за модулем 1</w:t>
            </w:r>
          </w:p>
        </w:tc>
        <w:tc>
          <w:tcPr>
            <w:tcW w:w="469" w:type="pct"/>
            <w:shd w:val="clear" w:color="auto" w:fill="auto"/>
          </w:tcPr>
          <w:p w:rsidR="00FC49E4" w:rsidRPr="009F7C8A" w:rsidRDefault="009B56C9" w:rsidP="002404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2450FC" w:rsidP="002404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0" w:type="pct"/>
          </w:tcPr>
          <w:p w:rsidR="00FC49E4" w:rsidRPr="009F7C8A" w:rsidRDefault="002450FC" w:rsidP="002404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3" w:type="pct"/>
          </w:tcPr>
          <w:p w:rsidR="00FC49E4" w:rsidRPr="009F7C8A" w:rsidRDefault="00095A6A" w:rsidP="002404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9" w:type="pct"/>
            <w:shd w:val="clear" w:color="auto" w:fill="auto"/>
          </w:tcPr>
          <w:p w:rsidR="00FC49E4" w:rsidRPr="009F7C8A" w:rsidRDefault="009B56C9" w:rsidP="002404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4A6D2D" w:rsidP="002404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" w:type="pct"/>
          </w:tcPr>
          <w:p w:rsidR="00FC49E4" w:rsidRPr="009F7C8A" w:rsidRDefault="004A6D2D" w:rsidP="002404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FC49E4" w:rsidRPr="009F7C8A" w:rsidRDefault="004A6D2D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FC49E4" w:rsidRPr="009F7C8A" w:rsidTr="007E4FB3">
        <w:trPr>
          <w:cantSplit/>
        </w:trPr>
        <w:tc>
          <w:tcPr>
            <w:tcW w:w="5000" w:type="pct"/>
            <w:gridSpan w:val="13"/>
          </w:tcPr>
          <w:p w:rsidR="00FC49E4" w:rsidRPr="009F7C8A" w:rsidRDefault="00FC49E4" w:rsidP="00330E79">
            <w:pPr>
              <w:spacing w:line="276" w:lineRule="auto"/>
              <w:ind w:firstLine="709"/>
              <w:jc w:val="center"/>
              <w:rPr>
                <w:b/>
              </w:rPr>
            </w:pPr>
            <w:r w:rsidRPr="009F7C8A">
              <w:rPr>
                <w:b/>
              </w:rPr>
              <w:t>Модуль ІІ  Професійна культура юриста</w:t>
            </w:r>
          </w:p>
        </w:tc>
      </w:tr>
      <w:tr w:rsidR="00FC49E4" w:rsidRPr="009F7C8A" w:rsidTr="007E4FB3">
        <w:trPr>
          <w:cantSplit/>
        </w:trPr>
        <w:tc>
          <w:tcPr>
            <w:tcW w:w="5000" w:type="pct"/>
            <w:gridSpan w:val="13"/>
          </w:tcPr>
          <w:p w:rsidR="00FC49E4" w:rsidRPr="009F7C8A" w:rsidRDefault="00FC49E4" w:rsidP="00330E79">
            <w:pPr>
              <w:pStyle w:val="Style26"/>
              <w:widowControl/>
              <w:spacing w:line="276" w:lineRule="auto"/>
              <w:ind w:firstLine="708"/>
              <w:jc w:val="center"/>
              <w:rPr>
                <w:lang w:val="uk-UA"/>
              </w:rPr>
            </w:pPr>
            <w:r w:rsidRPr="009F7C8A">
              <w:rPr>
                <w:b/>
                <w:lang w:val="uk-UA"/>
              </w:rPr>
              <w:t>Змістов</w:t>
            </w:r>
            <w:r w:rsidR="00D22CEE" w:rsidRPr="009F7C8A">
              <w:rPr>
                <w:b/>
                <w:lang w:val="uk-UA"/>
              </w:rPr>
              <w:t>н</w:t>
            </w:r>
            <w:r w:rsidRPr="009F7C8A">
              <w:rPr>
                <w:b/>
                <w:lang w:val="uk-UA"/>
              </w:rPr>
              <w:t>ий модуль 2. Професійна культура юриста-правника. Професіограми юридичних професій.</w:t>
            </w:r>
          </w:p>
        </w:tc>
      </w:tr>
      <w:tr w:rsidR="00FC49E4" w:rsidRPr="00046B0C" w:rsidTr="00012E4A">
        <w:tc>
          <w:tcPr>
            <w:tcW w:w="1173" w:type="pct"/>
          </w:tcPr>
          <w:p w:rsidR="00FC49E4" w:rsidRPr="00046B0C" w:rsidRDefault="000E2316" w:rsidP="00330E79">
            <w:pPr>
              <w:pStyle w:val="Style26"/>
              <w:widowControl/>
              <w:spacing w:line="276" w:lineRule="auto"/>
              <w:jc w:val="left"/>
              <w:rPr>
                <w:lang w:val="uk-UA"/>
              </w:rPr>
            </w:pPr>
            <w:r w:rsidRPr="00046B0C">
              <w:rPr>
                <w:lang w:val="uk-UA"/>
              </w:rPr>
              <w:lastRenderedPageBreak/>
              <w:t xml:space="preserve">Тема 5 </w:t>
            </w:r>
            <w:r w:rsidRPr="00046B0C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Характеристика окремих видів юридичної практичної діяльності.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2450FC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FC49E4" w:rsidP="002404B3">
            <w:pPr>
              <w:spacing w:line="276" w:lineRule="auto"/>
              <w:jc w:val="center"/>
            </w:pPr>
            <w:r w:rsidRPr="00046B0C">
              <w:t>4</w:t>
            </w:r>
          </w:p>
        </w:tc>
        <w:tc>
          <w:tcPr>
            <w:tcW w:w="329" w:type="pct"/>
          </w:tcPr>
          <w:p w:rsidR="00FC49E4" w:rsidRPr="00046B0C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046B0C" w:rsidRDefault="00FC49E4" w:rsidP="002404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095A6A" w:rsidP="002404B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9" w:type="pct"/>
            <w:shd w:val="clear" w:color="auto" w:fill="auto"/>
          </w:tcPr>
          <w:p w:rsidR="00FC49E4" w:rsidRDefault="00FC49E4" w:rsidP="002404B3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404B3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 w:rsidRPr="002404B3">
              <w:rPr>
                <w:lang w:val="en-US"/>
              </w:rPr>
              <w:t>11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4A6D2D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Default="004A6D2D" w:rsidP="002404B3">
            <w:pPr>
              <w:spacing w:line="276" w:lineRule="auto"/>
              <w:jc w:val="center"/>
              <w:rPr>
                <w:lang w:val="en-US"/>
              </w:rPr>
            </w:pPr>
            <w:r w:rsidRPr="002404B3">
              <w:t>2</w:t>
            </w:r>
          </w:p>
          <w:p w:rsidR="002404B3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29" w:type="pct"/>
          </w:tcPr>
          <w:p w:rsidR="00FC49E4" w:rsidRPr="00046B0C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046B0C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  <w:vAlign w:val="center"/>
          </w:tcPr>
          <w:p w:rsidR="00FC49E4" w:rsidRPr="00046B0C" w:rsidRDefault="004A6D2D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7</w:t>
            </w:r>
          </w:p>
          <w:p w:rsidR="00FC49E4" w:rsidRPr="00046B0C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</w:pPr>
          </w:p>
        </w:tc>
      </w:tr>
      <w:tr w:rsidR="00FC49E4" w:rsidRPr="00046B0C" w:rsidTr="00012E4A">
        <w:tc>
          <w:tcPr>
            <w:tcW w:w="1173" w:type="pct"/>
          </w:tcPr>
          <w:p w:rsidR="00FC49E4" w:rsidRPr="00046B0C" w:rsidRDefault="00FC49E4" w:rsidP="000E2316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left"/>
              <w:rPr>
                <w:lang w:val="uk-UA"/>
              </w:rPr>
            </w:pPr>
            <w:r w:rsidRPr="00046B0C">
              <w:rPr>
                <w:lang w:val="uk-UA"/>
              </w:rPr>
              <w:t xml:space="preserve">Тема </w:t>
            </w:r>
            <w:r w:rsidR="000E2316" w:rsidRPr="00046B0C">
              <w:rPr>
                <w:lang w:val="uk-UA"/>
              </w:rPr>
              <w:t>6</w:t>
            </w:r>
            <w:r w:rsidRPr="00046B0C">
              <w:rPr>
                <w:lang w:val="uk-UA"/>
              </w:rPr>
              <w:t xml:space="preserve">  </w:t>
            </w:r>
            <w:r w:rsidRPr="00046B0C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Професіограми юридичних професій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FC49E4" w:rsidP="002404B3">
            <w:pPr>
              <w:spacing w:line="276" w:lineRule="auto"/>
              <w:jc w:val="center"/>
            </w:pPr>
            <w:r w:rsidRPr="00046B0C">
              <w:t>10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FC49E4" w:rsidP="002404B3">
            <w:pPr>
              <w:spacing w:line="276" w:lineRule="auto"/>
              <w:jc w:val="center"/>
            </w:pPr>
            <w:r w:rsidRPr="00046B0C"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FC49E4" w:rsidP="002404B3">
            <w:pPr>
              <w:spacing w:line="276" w:lineRule="auto"/>
              <w:jc w:val="center"/>
            </w:pPr>
            <w:r w:rsidRPr="00046B0C">
              <w:t>4</w:t>
            </w:r>
          </w:p>
        </w:tc>
        <w:tc>
          <w:tcPr>
            <w:tcW w:w="329" w:type="pct"/>
          </w:tcPr>
          <w:p w:rsidR="00FC49E4" w:rsidRPr="00046B0C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046B0C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046B0C" w:rsidRDefault="00FC49E4" w:rsidP="002404B3">
            <w:pPr>
              <w:spacing w:line="276" w:lineRule="auto"/>
              <w:jc w:val="center"/>
            </w:pPr>
            <w:r w:rsidRPr="00046B0C">
              <w:t>4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FC49E4" w:rsidRPr="00046B0C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046B0C" w:rsidRDefault="00FC49E4" w:rsidP="002404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FC49E4" w:rsidRPr="00046B0C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046B0C" w:rsidRDefault="00FC49E4" w:rsidP="002404B3">
            <w:pPr>
              <w:spacing w:line="276" w:lineRule="auto"/>
              <w:jc w:val="center"/>
            </w:pPr>
          </w:p>
        </w:tc>
        <w:tc>
          <w:tcPr>
            <w:tcW w:w="352" w:type="pct"/>
          </w:tcPr>
          <w:p w:rsidR="004A6D2D" w:rsidRDefault="004A6D2D" w:rsidP="002404B3">
            <w:pPr>
              <w:spacing w:line="276" w:lineRule="auto"/>
              <w:jc w:val="center"/>
            </w:pPr>
          </w:p>
          <w:p w:rsidR="00FC49E4" w:rsidRPr="00046B0C" w:rsidRDefault="004A6D2D" w:rsidP="002404B3">
            <w:pPr>
              <w:spacing w:line="276" w:lineRule="auto"/>
              <w:jc w:val="center"/>
            </w:pPr>
            <w:r>
              <w:t>7</w:t>
            </w: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0E2316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left"/>
              <w:rPr>
                <w:lang w:val="uk-UA"/>
              </w:rPr>
            </w:pPr>
            <w:r w:rsidRPr="009F7C8A">
              <w:rPr>
                <w:lang w:val="uk-UA"/>
              </w:rPr>
              <w:t xml:space="preserve">Тема </w:t>
            </w:r>
            <w:r w:rsidR="000E2316">
              <w:rPr>
                <w:lang w:val="uk-UA"/>
              </w:rPr>
              <w:t>7</w:t>
            </w:r>
            <w:r w:rsidRPr="009F7C8A">
              <w:rPr>
                <w:lang w:val="uk-UA"/>
              </w:rPr>
              <w:t xml:space="preserve">  Дисциплінарна відповідальність юриста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2450FC" w:rsidP="002404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2450FC" w:rsidP="002404B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9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9F7C8A" w:rsidRDefault="00FC49E4" w:rsidP="002404B3">
            <w:pPr>
              <w:spacing w:line="276" w:lineRule="auto"/>
              <w:jc w:val="center"/>
            </w:pPr>
            <w:r w:rsidRPr="009F7C8A">
              <w:t>4</w:t>
            </w:r>
          </w:p>
        </w:tc>
        <w:tc>
          <w:tcPr>
            <w:tcW w:w="469" w:type="pct"/>
            <w:shd w:val="clear" w:color="auto" w:fill="auto"/>
          </w:tcPr>
          <w:p w:rsid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404B3" w:rsidRDefault="002404B3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9F7C8A" w:rsidRDefault="00FC49E4" w:rsidP="002404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9F7C8A" w:rsidRDefault="00FC49E4" w:rsidP="002404B3">
            <w:pPr>
              <w:spacing w:line="276" w:lineRule="auto"/>
              <w:jc w:val="center"/>
            </w:pPr>
          </w:p>
        </w:tc>
        <w:tc>
          <w:tcPr>
            <w:tcW w:w="352" w:type="pct"/>
          </w:tcPr>
          <w:p w:rsidR="004A6D2D" w:rsidRDefault="004A6D2D" w:rsidP="002404B3">
            <w:pPr>
              <w:spacing w:line="276" w:lineRule="auto"/>
              <w:jc w:val="center"/>
            </w:pPr>
          </w:p>
          <w:p w:rsidR="00FC49E4" w:rsidRDefault="004A6D2D" w:rsidP="002404B3">
            <w:pPr>
              <w:spacing w:line="276" w:lineRule="auto"/>
              <w:jc w:val="center"/>
            </w:pPr>
            <w:r>
              <w:t>7</w:t>
            </w:r>
          </w:p>
          <w:p w:rsidR="004A6D2D" w:rsidRPr="009F7C8A" w:rsidRDefault="004A6D2D" w:rsidP="002404B3">
            <w:pPr>
              <w:spacing w:line="276" w:lineRule="auto"/>
              <w:jc w:val="center"/>
            </w:pPr>
          </w:p>
        </w:tc>
      </w:tr>
      <w:tr w:rsidR="00FC49E4" w:rsidRPr="009F7C8A" w:rsidTr="00012E4A">
        <w:tc>
          <w:tcPr>
            <w:tcW w:w="1173" w:type="pct"/>
          </w:tcPr>
          <w:p w:rsidR="00FC49E4" w:rsidRPr="009F7C8A" w:rsidRDefault="00FC49E4" w:rsidP="00330E79">
            <w:pPr>
              <w:spacing w:line="276" w:lineRule="auto"/>
              <w:rPr>
                <w:b/>
              </w:rPr>
            </w:pPr>
            <w:r w:rsidRPr="009F7C8A">
              <w:rPr>
                <w:b/>
              </w:rPr>
              <w:t>Всього за модулем 2</w:t>
            </w:r>
          </w:p>
        </w:tc>
        <w:tc>
          <w:tcPr>
            <w:tcW w:w="469" w:type="pct"/>
            <w:shd w:val="clear" w:color="auto" w:fill="auto"/>
          </w:tcPr>
          <w:p w:rsidR="00FC49E4" w:rsidRPr="009F7C8A" w:rsidRDefault="009B56C9" w:rsidP="00330E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2450FC" w:rsidP="00330E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" w:type="pct"/>
          </w:tcPr>
          <w:p w:rsidR="00FC49E4" w:rsidRPr="009F7C8A" w:rsidRDefault="002450FC" w:rsidP="00330E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rPr>
                <w:b/>
              </w:rPr>
            </w:pPr>
          </w:p>
        </w:tc>
        <w:tc>
          <w:tcPr>
            <w:tcW w:w="353" w:type="pct"/>
          </w:tcPr>
          <w:p w:rsidR="00FC49E4" w:rsidRPr="009F7C8A" w:rsidRDefault="00095A6A" w:rsidP="00330E79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9" w:type="pct"/>
            <w:shd w:val="clear" w:color="auto" w:fill="auto"/>
          </w:tcPr>
          <w:p w:rsidR="00FC49E4" w:rsidRPr="009F7C8A" w:rsidRDefault="009B56C9" w:rsidP="009B5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4A6D2D" w:rsidP="00330E7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" w:type="pct"/>
          </w:tcPr>
          <w:p w:rsidR="00FC49E4" w:rsidRPr="009F7C8A" w:rsidRDefault="004A6D2D" w:rsidP="00330E7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</w:pP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</w:pPr>
          </w:p>
        </w:tc>
        <w:tc>
          <w:tcPr>
            <w:tcW w:w="352" w:type="pct"/>
          </w:tcPr>
          <w:p w:rsidR="00FC49E4" w:rsidRPr="004A6D2D" w:rsidRDefault="004A6D2D" w:rsidP="00330E79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C49E4" w:rsidRPr="004A6D2D" w:rsidTr="00012E4A">
        <w:tc>
          <w:tcPr>
            <w:tcW w:w="1173" w:type="pct"/>
          </w:tcPr>
          <w:p w:rsidR="00FC49E4" w:rsidRPr="004A6D2D" w:rsidRDefault="00FC49E4" w:rsidP="00330E79">
            <w:pPr>
              <w:spacing w:line="276" w:lineRule="auto"/>
              <w:rPr>
                <w:b/>
              </w:rPr>
            </w:pPr>
            <w:r w:rsidRPr="004A6D2D">
              <w:rPr>
                <w:b/>
              </w:rPr>
              <w:t>Усього годин</w:t>
            </w:r>
          </w:p>
        </w:tc>
        <w:tc>
          <w:tcPr>
            <w:tcW w:w="469" w:type="pct"/>
            <w:shd w:val="clear" w:color="auto" w:fill="auto"/>
          </w:tcPr>
          <w:p w:rsidR="00FC49E4" w:rsidRPr="004A6D2D" w:rsidRDefault="002733E9" w:rsidP="00330E79">
            <w:pPr>
              <w:spacing w:line="276" w:lineRule="auto"/>
              <w:jc w:val="center"/>
              <w:rPr>
                <w:b/>
                <w:lang w:val="en-US"/>
              </w:rPr>
            </w:pPr>
            <w:r w:rsidRPr="004A6D2D">
              <w:rPr>
                <w:b/>
                <w:lang w:val="en-US"/>
              </w:rPr>
              <w:t>63</w:t>
            </w:r>
          </w:p>
        </w:tc>
        <w:tc>
          <w:tcPr>
            <w:tcW w:w="240" w:type="pct"/>
            <w:shd w:val="clear" w:color="auto" w:fill="auto"/>
          </w:tcPr>
          <w:p w:rsidR="00FC49E4" w:rsidRPr="004A6D2D" w:rsidRDefault="002733E9" w:rsidP="00330E79">
            <w:pPr>
              <w:spacing w:line="276" w:lineRule="auto"/>
              <w:jc w:val="center"/>
              <w:rPr>
                <w:b/>
                <w:lang w:val="en-US"/>
              </w:rPr>
            </w:pPr>
            <w:r w:rsidRPr="004A6D2D">
              <w:rPr>
                <w:b/>
                <w:lang w:val="en-US"/>
              </w:rPr>
              <w:t>14</w:t>
            </w:r>
          </w:p>
        </w:tc>
        <w:tc>
          <w:tcPr>
            <w:tcW w:w="240" w:type="pct"/>
          </w:tcPr>
          <w:p w:rsidR="00FC49E4" w:rsidRPr="004A6D2D" w:rsidRDefault="00FC49E4" w:rsidP="00330E79">
            <w:pPr>
              <w:spacing w:line="276" w:lineRule="auto"/>
              <w:jc w:val="center"/>
              <w:rPr>
                <w:b/>
              </w:rPr>
            </w:pPr>
            <w:r w:rsidRPr="004A6D2D">
              <w:rPr>
                <w:b/>
              </w:rPr>
              <w:t>28</w:t>
            </w:r>
          </w:p>
        </w:tc>
        <w:tc>
          <w:tcPr>
            <w:tcW w:w="329" w:type="pct"/>
          </w:tcPr>
          <w:p w:rsidR="00FC49E4" w:rsidRPr="004A6D2D" w:rsidRDefault="00FC49E4" w:rsidP="00330E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pct"/>
          </w:tcPr>
          <w:p w:rsidR="00FC49E4" w:rsidRPr="004A6D2D" w:rsidRDefault="00FC49E4" w:rsidP="00330E79">
            <w:pPr>
              <w:spacing w:line="276" w:lineRule="auto"/>
              <w:rPr>
                <w:b/>
              </w:rPr>
            </w:pPr>
          </w:p>
        </w:tc>
        <w:tc>
          <w:tcPr>
            <w:tcW w:w="353" w:type="pct"/>
          </w:tcPr>
          <w:p w:rsidR="00FC49E4" w:rsidRPr="004A6D2D" w:rsidRDefault="002733E9" w:rsidP="00330E79">
            <w:pPr>
              <w:spacing w:line="276" w:lineRule="auto"/>
              <w:rPr>
                <w:b/>
                <w:lang w:val="en-US"/>
              </w:rPr>
            </w:pPr>
            <w:r w:rsidRPr="004A6D2D">
              <w:rPr>
                <w:b/>
                <w:lang w:val="en-US"/>
              </w:rPr>
              <w:t>21</w:t>
            </w:r>
          </w:p>
        </w:tc>
        <w:tc>
          <w:tcPr>
            <w:tcW w:w="469" w:type="pct"/>
            <w:shd w:val="clear" w:color="auto" w:fill="auto"/>
          </w:tcPr>
          <w:p w:rsidR="00FC49E4" w:rsidRPr="009B56C9" w:rsidRDefault="009B56C9" w:rsidP="009B5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40" w:type="pct"/>
            <w:shd w:val="clear" w:color="auto" w:fill="auto"/>
          </w:tcPr>
          <w:p w:rsidR="00FC49E4" w:rsidRPr="004A6D2D" w:rsidRDefault="004A6D2D" w:rsidP="00330E79">
            <w:pPr>
              <w:spacing w:line="276" w:lineRule="auto"/>
              <w:rPr>
                <w:b/>
              </w:rPr>
            </w:pPr>
            <w:r w:rsidRPr="004A6D2D">
              <w:rPr>
                <w:b/>
              </w:rPr>
              <w:t>6</w:t>
            </w:r>
          </w:p>
        </w:tc>
        <w:tc>
          <w:tcPr>
            <w:tcW w:w="240" w:type="pct"/>
          </w:tcPr>
          <w:p w:rsidR="00FC49E4" w:rsidRPr="004A6D2D" w:rsidRDefault="004A6D2D" w:rsidP="00330E79">
            <w:pPr>
              <w:spacing w:line="276" w:lineRule="auto"/>
              <w:rPr>
                <w:b/>
              </w:rPr>
            </w:pPr>
            <w:r w:rsidRPr="004A6D2D">
              <w:rPr>
                <w:b/>
              </w:rPr>
              <w:t>4</w:t>
            </w:r>
          </w:p>
        </w:tc>
        <w:tc>
          <w:tcPr>
            <w:tcW w:w="329" w:type="pct"/>
          </w:tcPr>
          <w:p w:rsidR="00FC49E4" w:rsidRPr="004A6D2D" w:rsidRDefault="00FC49E4" w:rsidP="00330E79">
            <w:pPr>
              <w:spacing w:line="276" w:lineRule="auto"/>
              <w:rPr>
                <w:b/>
              </w:rPr>
            </w:pPr>
          </w:p>
        </w:tc>
        <w:tc>
          <w:tcPr>
            <w:tcW w:w="283" w:type="pct"/>
          </w:tcPr>
          <w:p w:rsidR="00FC49E4" w:rsidRPr="004A6D2D" w:rsidRDefault="00FC49E4" w:rsidP="00330E7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2" w:type="pct"/>
          </w:tcPr>
          <w:p w:rsidR="00FC49E4" w:rsidRPr="004A6D2D" w:rsidRDefault="002733E9" w:rsidP="00330E79">
            <w:pPr>
              <w:spacing w:line="276" w:lineRule="auto"/>
              <w:rPr>
                <w:b/>
                <w:bCs/>
                <w:lang w:val="en-US"/>
              </w:rPr>
            </w:pPr>
            <w:r w:rsidRPr="004A6D2D">
              <w:rPr>
                <w:b/>
                <w:bCs/>
                <w:lang w:val="en-US"/>
              </w:rPr>
              <w:t>53</w:t>
            </w:r>
          </w:p>
        </w:tc>
      </w:tr>
    </w:tbl>
    <w:p w:rsidR="00012E4A" w:rsidRPr="009F7C8A" w:rsidRDefault="00012E4A" w:rsidP="00012E4A">
      <w:pPr>
        <w:ind w:firstLine="540"/>
        <w:jc w:val="both"/>
      </w:pPr>
    </w:p>
    <w:p w:rsidR="00012E4A" w:rsidRPr="009F7C8A" w:rsidRDefault="00012E4A" w:rsidP="00012E4A">
      <w:pPr>
        <w:ind w:firstLine="540"/>
        <w:jc w:val="both"/>
      </w:pPr>
      <w:r w:rsidRPr="009F7C8A">
        <w:t xml:space="preserve">Примітка: л – лекції, п – практичні заняття, </w:t>
      </w:r>
      <w:proofErr w:type="spellStart"/>
      <w:r w:rsidRPr="009F7C8A">
        <w:t>лб</w:t>
      </w:r>
      <w:proofErr w:type="spellEnd"/>
      <w:r w:rsidRPr="009F7C8A">
        <w:t xml:space="preserve"> – лабораторно-практичні заняття; </w:t>
      </w:r>
      <w:proofErr w:type="spellStart"/>
      <w:r w:rsidRPr="009F7C8A">
        <w:t>інд</w:t>
      </w:r>
      <w:proofErr w:type="spellEnd"/>
      <w:r w:rsidRPr="009F7C8A">
        <w:t xml:space="preserve"> – індивідуальні завдання, СРС – самостійна робота студентів.</w:t>
      </w:r>
    </w:p>
    <w:p w:rsidR="00F15042" w:rsidRPr="009F7C8A" w:rsidRDefault="00F15042" w:rsidP="00330E79">
      <w:pPr>
        <w:pStyle w:val="af7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592B" w:rsidRPr="009F7C8A" w:rsidRDefault="00FF201C" w:rsidP="00330E79">
      <w:pPr>
        <w:pStyle w:val="af7"/>
        <w:numPr>
          <w:ilvl w:val="0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1A5A9F" w:rsidRPr="009F7C8A" w:rsidRDefault="001A5A9F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592B" w:rsidRPr="009F7C8A" w:rsidRDefault="00506B87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6.1. </w:t>
      </w:r>
      <w:r w:rsidR="00BC592B" w:rsidRPr="009F7C8A">
        <w:rPr>
          <w:rFonts w:ascii="Times New Roman" w:hAnsi="Times New Roman" w:cs="Times New Roman"/>
          <w:b/>
          <w:sz w:val="24"/>
          <w:szCs w:val="24"/>
          <w:lang w:val="uk-UA"/>
        </w:rPr>
        <w:t>Лекції</w:t>
      </w:r>
    </w:p>
    <w:p w:rsidR="00F15042" w:rsidRPr="009F7C8A" w:rsidRDefault="00F15042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494"/>
        <w:gridCol w:w="10"/>
        <w:gridCol w:w="1651"/>
      </w:tblGrid>
      <w:tr w:rsidR="00BC592B" w:rsidRPr="009F7C8A" w:rsidTr="00046B0C">
        <w:trPr>
          <w:trHeight w:val="61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№</w:t>
            </w:r>
          </w:p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з/п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012E4A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Тема і зміст лекції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Кількість</w:t>
            </w:r>
          </w:p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годин</w:t>
            </w:r>
          </w:p>
        </w:tc>
      </w:tr>
      <w:tr w:rsidR="00084E78" w:rsidRPr="009F7C8A" w:rsidTr="00084E7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2733E9">
            <w:pPr>
              <w:pStyle w:val="2b"/>
              <w:tabs>
                <w:tab w:val="left" w:pos="1134"/>
                <w:tab w:val="left" w:pos="2127"/>
                <w:tab w:val="left" w:pos="4536"/>
              </w:tabs>
              <w:ind w:left="0" w:firstLine="567"/>
              <w:jc w:val="center"/>
              <w:rPr>
                <w:b/>
              </w:rPr>
            </w:pPr>
            <w:r w:rsidRPr="009F7C8A">
              <w:rPr>
                <w:b/>
              </w:rPr>
              <w:t xml:space="preserve">Змістовий модуль 1. </w:t>
            </w:r>
            <w:r w:rsidR="002733E9" w:rsidRPr="009F7C8A">
              <w:rPr>
                <w:b/>
              </w:rPr>
              <w:t>Загальні положення юридичної деонтології</w:t>
            </w:r>
          </w:p>
        </w:tc>
      </w:tr>
      <w:tr w:rsidR="00D22CEE" w:rsidRPr="009F7C8A" w:rsidTr="00046B0C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1</w:t>
            </w:r>
          </w:p>
          <w:p w:rsidR="00D22CEE" w:rsidRPr="009F7C8A" w:rsidRDefault="00D22CEE" w:rsidP="00330E79">
            <w:pPr>
              <w:spacing w:line="276" w:lineRule="auto"/>
              <w:jc w:val="center"/>
            </w:pP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E" w:rsidRPr="00046B0C" w:rsidRDefault="000056C0" w:rsidP="00330E79">
            <w:pPr>
              <w:pStyle w:val="Style26"/>
              <w:widowControl/>
              <w:spacing w:line="276" w:lineRule="auto"/>
              <w:jc w:val="left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Тема 1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Поняття юридичної деонтології. Юридична деонтологія як наука та навчальна дисципліна</w:t>
            </w:r>
          </w:p>
          <w:p w:rsidR="002328D7" w:rsidRPr="000056C0" w:rsidRDefault="000056C0" w:rsidP="000056C0">
            <w:pPr>
              <w:pStyle w:val="Style26"/>
              <w:spacing w:line="276" w:lineRule="auto"/>
              <w:rPr>
                <w:lang w:val="uk-UA"/>
              </w:rPr>
            </w:pPr>
            <w:r w:rsidRPr="000056C0">
              <w:rPr>
                <w:lang w:val="uk-UA"/>
              </w:rPr>
              <w:t>Поняття та загальна характеристика науки "юридична деонтологія". Предмет наукового дослідження.</w:t>
            </w:r>
            <w:r w:rsidRPr="00046B0C">
              <w:t xml:space="preserve"> </w:t>
            </w:r>
            <w:r w:rsidRPr="000056C0">
              <w:rPr>
                <w:lang w:val="uk-UA"/>
              </w:rPr>
              <w:t>Завдання науки "юридична деонтологія". Юридична деонтологія як навчальна дисципліна. Предмет та структура курсу юридичної деонтології. Завдання, що вирі</w:t>
            </w:r>
            <w:r>
              <w:rPr>
                <w:lang w:val="uk-UA"/>
              </w:rPr>
              <w:t>шуються навчальною дисципліною.</w:t>
            </w:r>
            <w:r w:rsidRPr="000056C0">
              <w:t xml:space="preserve"> </w:t>
            </w:r>
            <w:r w:rsidRPr="000056C0">
              <w:rPr>
                <w:lang w:val="uk-UA"/>
              </w:rPr>
              <w:t>Сучасні підходи до викладання курсу.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046B0C">
        <w:trPr>
          <w:trHeight w:val="46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E" w:rsidRDefault="000056C0" w:rsidP="00330E79">
            <w:pPr>
              <w:spacing w:line="276" w:lineRule="auto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Тема 2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>Загальна характеристика юридичної діяльності</w:t>
            </w:r>
          </w:p>
          <w:p w:rsidR="000056C0" w:rsidRPr="002328D7" w:rsidRDefault="000056C0" w:rsidP="000056C0">
            <w:pPr>
              <w:spacing w:line="276" w:lineRule="auto"/>
              <w:jc w:val="both"/>
              <w:rPr>
                <w:i/>
              </w:rPr>
            </w:pPr>
            <w:r w:rsidRPr="000056C0">
              <w:t>Методологічні підходи до розуміння (вивчення) юридичної діяльності. Юридична діяльність як різновид соціальної діяльності.  Основні риси, що характеризують юридичну діяльність</w:t>
            </w:r>
            <w:r>
              <w:t xml:space="preserve">. </w:t>
            </w:r>
            <w:r w:rsidRPr="000056C0">
              <w:t>Зміст юридичної діяльності. Види юридичної діяльності</w:t>
            </w:r>
            <w: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046B0C">
        <w:trPr>
          <w:trHeight w:val="54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lastRenderedPageBreak/>
              <w:t>3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E" w:rsidRDefault="000056C0" w:rsidP="00330E79">
            <w:pPr>
              <w:pStyle w:val="Style26"/>
              <w:widowControl/>
              <w:spacing w:line="276" w:lineRule="auto"/>
              <w:jc w:val="left"/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Тема 3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Професія «юрист</w:t>
            </w:r>
            <w:r w:rsidR="001366C3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», основні види професії юриста</w:t>
            </w:r>
          </w:p>
          <w:p w:rsidR="000056C0" w:rsidRPr="000056C0" w:rsidRDefault="000056C0" w:rsidP="000056C0">
            <w:pPr>
              <w:pStyle w:val="Style26"/>
              <w:spacing w:line="276" w:lineRule="auto"/>
              <w:rPr>
                <w:i/>
                <w:lang w:val="uk-UA"/>
              </w:rPr>
            </w:pPr>
            <w:r w:rsidRPr="000056C0">
              <w:rPr>
                <w:lang w:val="uk-UA"/>
              </w:rPr>
              <w:t>Юридична діяльність та професійна діяльність юристів.</w:t>
            </w:r>
            <w:r>
              <w:rPr>
                <w:lang w:val="uk-UA"/>
              </w:rPr>
              <w:t xml:space="preserve"> </w:t>
            </w:r>
            <w:r w:rsidRPr="000056C0">
              <w:rPr>
                <w:lang w:val="uk-UA"/>
              </w:rPr>
              <w:t>Ознаки професії юриста.</w:t>
            </w:r>
            <w:r>
              <w:rPr>
                <w:lang w:val="uk-UA"/>
              </w:rPr>
              <w:t xml:space="preserve"> </w:t>
            </w:r>
            <w:r w:rsidRPr="000056C0">
              <w:rPr>
                <w:lang w:val="uk-UA"/>
              </w:rPr>
              <w:t>Основні вимоги до професії юриста.</w:t>
            </w:r>
            <w:r>
              <w:rPr>
                <w:lang w:val="uk-UA"/>
              </w:rPr>
              <w:t xml:space="preserve"> </w:t>
            </w:r>
            <w:r w:rsidRPr="000056C0">
              <w:rPr>
                <w:lang w:val="uk-UA"/>
              </w:rPr>
              <w:t>Права та обов´язки юристів.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046B0C">
        <w:trPr>
          <w:trHeight w:val="53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4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16" w:rsidRDefault="000E2316" w:rsidP="000E2316">
            <w:pPr>
              <w:spacing w:line="276" w:lineRule="auto"/>
              <w:jc w:val="both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Тема 4 </w:t>
            </w:r>
            <w:r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>Професійна культура юриста</w:t>
            </w:r>
          </w:p>
          <w:p w:rsidR="00D22CEE" w:rsidRPr="002328D7" w:rsidRDefault="000E2316" w:rsidP="000E2316">
            <w:pPr>
              <w:spacing w:line="276" w:lineRule="auto"/>
              <w:jc w:val="both"/>
              <w:rPr>
                <w:i/>
              </w:rPr>
            </w:pPr>
            <w:r w:rsidRPr="009E4622">
              <w:t>Види професійної культури юриста. Правова культура юриста. Принципи формування професійної культури юристів.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084E78" w:rsidRPr="009F7C8A" w:rsidTr="00084E78"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8C4957">
            <w:pPr>
              <w:ind w:firstLine="720"/>
              <w:jc w:val="both"/>
              <w:rPr>
                <w:b/>
              </w:rPr>
            </w:pPr>
            <w:r w:rsidRPr="009F7C8A">
              <w:rPr>
                <w:b/>
              </w:rPr>
              <w:t>Разом за змістовий модуль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851719" w:rsidRDefault="00851719" w:rsidP="008C49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084E78" w:rsidRPr="009F7C8A" w:rsidTr="00084E78"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2733E9">
            <w:pPr>
              <w:pStyle w:val="2b"/>
              <w:tabs>
                <w:tab w:val="left" w:pos="1134"/>
                <w:tab w:val="left" w:pos="2127"/>
                <w:tab w:val="left" w:pos="4536"/>
              </w:tabs>
              <w:ind w:left="0" w:firstLine="567"/>
              <w:jc w:val="center"/>
              <w:rPr>
                <w:b/>
              </w:rPr>
            </w:pPr>
            <w:r w:rsidRPr="009F7C8A">
              <w:rPr>
                <w:b/>
              </w:rPr>
              <w:t xml:space="preserve">Змістовий модуль 2. </w:t>
            </w:r>
            <w:r w:rsidR="002733E9" w:rsidRPr="009F7C8A">
              <w:rPr>
                <w:b/>
              </w:rPr>
              <w:t>Професійна культура юриста-правника. Професіограми юридичних професій.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084E78">
            <w:pPr>
              <w:pStyle w:val="2b"/>
              <w:tabs>
                <w:tab w:val="left" w:pos="1134"/>
                <w:tab w:val="left" w:pos="2127"/>
                <w:tab w:val="left" w:pos="4536"/>
              </w:tabs>
              <w:ind w:left="0"/>
              <w:jc w:val="both"/>
              <w:rPr>
                <w:b/>
              </w:rPr>
            </w:pPr>
          </w:p>
        </w:tc>
      </w:tr>
      <w:tr w:rsidR="00D22CEE" w:rsidRPr="009F7C8A" w:rsidTr="00046B0C">
        <w:trPr>
          <w:trHeight w:val="8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5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E" w:rsidRDefault="009E4622" w:rsidP="00330E79">
            <w:pPr>
              <w:spacing w:line="276" w:lineRule="auto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Тема 5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Характеристика окремих видів </w:t>
            </w:r>
            <w:r w:rsidR="001366C3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>юридичної практичної діяльності</w:t>
            </w:r>
          </w:p>
          <w:p w:rsidR="009E4622" w:rsidRPr="002328D7" w:rsidRDefault="009E4622" w:rsidP="009E4622">
            <w:pPr>
              <w:spacing w:line="276" w:lineRule="auto"/>
              <w:jc w:val="both"/>
              <w:rPr>
                <w:b/>
                <w:i/>
              </w:rPr>
            </w:pPr>
            <w:r w:rsidRPr="009E4622">
              <w:t>Суддівська діяльність.</w:t>
            </w:r>
            <w:r>
              <w:t xml:space="preserve"> </w:t>
            </w:r>
            <w:r w:rsidRPr="009E4622">
              <w:t>Прокурорська діяльність.</w:t>
            </w:r>
            <w:r>
              <w:t xml:space="preserve"> </w:t>
            </w:r>
            <w:r w:rsidRPr="009E4622">
              <w:t>Слідча діяльність.</w:t>
            </w:r>
            <w:r>
              <w:t xml:space="preserve"> </w:t>
            </w:r>
            <w:r w:rsidRPr="009E4622">
              <w:t>Адвокатська діяльність.</w:t>
            </w:r>
            <w:r>
              <w:t xml:space="preserve"> </w:t>
            </w:r>
            <w:r w:rsidRPr="009E4622">
              <w:t>Нотаріальна діяльність.</w:t>
            </w:r>
            <w:r w:rsidRPr="009E4622">
              <w:tab/>
              <w:t>Юридична</w:t>
            </w:r>
            <w:r>
              <w:t xml:space="preserve"> </w:t>
            </w:r>
            <w:r w:rsidRPr="009E4622">
              <w:t>консультативна діяльність.</w:t>
            </w:r>
            <w:r>
              <w:t xml:space="preserve"> </w:t>
            </w:r>
            <w:r w:rsidRPr="009E4622">
              <w:t>Юридична виконавча діяльність.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2</w:t>
            </w:r>
          </w:p>
        </w:tc>
      </w:tr>
      <w:tr w:rsidR="00084E78" w:rsidRPr="009F7C8A" w:rsidTr="00046B0C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78" w:rsidRPr="009F7C8A" w:rsidRDefault="00046B0C" w:rsidP="008C495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Default="006223F6" w:rsidP="008C4957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left"/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Тема </w:t>
            </w:r>
            <w:r w:rsidR="000E2316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6</w:t>
            </w: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 </w:t>
            </w:r>
            <w:r w:rsidR="00084E78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Професіограми юридичних професій</w:t>
            </w:r>
          </w:p>
          <w:p w:rsidR="006223F6" w:rsidRPr="006223F6" w:rsidRDefault="006223F6" w:rsidP="006223F6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rPr>
                <w:lang w:val="uk-UA"/>
              </w:rPr>
            </w:pPr>
            <w:r w:rsidRPr="006223F6">
              <w:rPr>
                <w:lang w:val="uk-UA"/>
              </w:rPr>
              <w:t xml:space="preserve">Поняття </w:t>
            </w:r>
            <w:proofErr w:type="spellStart"/>
            <w:r w:rsidRPr="006223F6">
              <w:rPr>
                <w:lang w:val="uk-UA"/>
              </w:rPr>
              <w:t>професіограми</w:t>
            </w:r>
            <w:proofErr w:type="spellEnd"/>
            <w:r w:rsidRPr="006223F6">
              <w:rPr>
                <w:lang w:val="uk-UA"/>
              </w:rPr>
              <w:t>. Рівні діяльності юриста. Фактори професійної придатності. Особисті якості юриста. Деонтологічна характеристика окремих видів юридичної діяльності.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78" w:rsidRPr="009F7C8A" w:rsidRDefault="00084E78" w:rsidP="008C4957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046B0C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046B0C" w:rsidP="00330E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E" w:rsidRDefault="000E2316" w:rsidP="00330E79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Тема 7 </w:t>
            </w:r>
            <w:r w:rsidR="00084E78" w:rsidRPr="002328D7">
              <w:rPr>
                <w:i/>
                <w:lang w:val="uk-UA"/>
              </w:rPr>
              <w:t>Дисциплінарна відповідальність юриста</w:t>
            </w:r>
          </w:p>
          <w:p w:rsidR="006223F6" w:rsidRPr="002328D7" w:rsidRDefault="006223F6" w:rsidP="006223F6">
            <w:pPr>
              <w:pStyle w:val="Style26"/>
              <w:tabs>
                <w:tab w:val="left" w:pos="583"/>
              </w:tabs>
              <w:spacing w:line="276" w:lineRule="auto"/>
              <w:ind w:right="291"/>
              <w:rPr>
                <w:i/>
                <w:lang w:val="uk-UA"/>
              </w:rPr>
            </w:pPr>
            <w:r w:rsidRPr="006223F6">
              <w:rPr>
                <w:lang w:val="uk-UA"/>
              </w:rPr>
              <w:t>Загальні правила дисциплінарної відповідальності.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Притягнення до дисциплінарної відповідальності юристів.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Дисциплінарна відповідальність в органах внутрішніх справ.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Дисциплінарні проступки.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Зміцнення дисципліни в органах внутрішніх справ.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Методи контролю службової дисципліни.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Аналіз стану службової дисципліни.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2</w:t>
            </w:r>
          </w:p>
        </w:tc>
      </w:tr>
      <w:tr w:rsidR="00084E78" w:rsidRPr="009F7C8A" w:rsidTr="00046B0C">
        <w:trPr>
          <w:trHeight w:val="387"/>
        </w:trPr>
        <w:tc>
          <w:tcPr>
            <w:tcW w:w="4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084E78">
            <w:pPr>
              <w:ind w:firstLine="720"/>
              <w:jc w:val="both"/>
              <w:rPr>
                <w:b/>
              </w:rPr>
            </w:pPr>
            <w:r w:rsidRPr="009F7C8A">
              <w:rPr>
                <w:b/>
              </w:rPr>
              <w:t>Разом за змістовий модуль 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851719" w:rsidRDefault="00851719" w:rsidP="00084E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bookmarkStart w:id="0" w:name="_GoBack"/>
            <w:bookmarkEnd w:id="0"/>
          </w:p>
        </w:tc>
      </w:tr>
      <w:tr w:rsidR="00BC592B" w:rsidRPr="009F7C8A" w:rsidTr="00084E78">
        <w:trPr>
          <w:trHeight w:val="540"/>
        </w:trPr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Разом годин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B56C9" w:rsidRDefault="008C4957" w:rsidP="00330E79">
            <w:pPr>
              <w:spacing w:line="276" w:lineRule="auto"/>
              <w:jc w:val="center"/>
              <w:rPr>
                <w:b/>
              </w:rPr>
            </w:pPr>
            <w:r w:rsidRPr="009B56C9">
              <w:rPr>
                <w:b/>
              </w:rPr>
              <w:t>14</w:t>
            </w:r>
          </w:p>
        </w:tc>
      </w:tr>
    </w:tbl>
    <w:p w:rsidR="00F15042" w:rsidRPr="009F7C8A" w:rsidRDefault="00F15042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6A9D" w:rsidRPr="009F7C8A" w:rsidRDefault="00CB04B5" w:rsidP="00330E79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Практичні заняття</w:t>
      </w:r>
    </w:p>
    <w:p w:rsidR="00D22CEE" w:rsidRPr="009F7C8A" w:rsidRDefault="00D22CEE" w:rsidP="00330E79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E967E9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№</w:t>
            </w:r>
          </w:p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Кількість</w:t>
            </w:r>
          </w:p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годин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1</w:t>
            </w:r>
          </w:p>
          <w:p w:rsidR="00D22CEE" w:rsidRPr="009F7C8A" w:rsidRDefault="00D22CEE" w:rsidP="00330E79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 xml:space="preserve">Поняття юридичної деонтології. Юридична деонтологія як наука та навчальна дисципліна.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Загальна характеристика юридичної діяльності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Професія «юрист», основні види професії юриста.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0E2316" w:rsidP="000E2316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Професійна культура юриста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lastRenderedPageBreak/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Характеристика окремих видів юридичної практичної діяльності.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0E2316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316" w:rsidRPr="009F7C8A" w:rsidRDefault="000E2316" w:rsidP="00330E79">
            <w:pPr>
              <w:spacing w:line="276" w:lineRule="auto"/>
              <w:jc w:val="center"/>
            </w:pPr>
            <w:r w:rsidRPr="009F7C8A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316" w:rsidRPr="009F7C8A" w:rsidRDefault="000E2316" w:rsidP="00046B0C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Професіограми юридичних професій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16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0E2316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316" w:rsidRPr="009F7C8A" w:rsidRDefault="000E2316" w:rsidP="00330E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16" w:rsidRPr="009F7C8A" w:rsidRDefault="000E2316" w:rsidP="00046B0C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Дисциплінарна відповідальність юристів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16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0E2316" w:rsidRPr="009F7C8A" w:rsidTr="000E2316">
        <w:trPr>
          <w:trHeight w:val="540"/>
        </w:trPr>
        <w:tc>
          <w:tcPr>
            <w:tcW w:w="41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16" w:rsidRPr="009F7C8A" w:rsidRDefault="000E2316" w:rsidP="006B029E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16" w:rsidRPr="009B56C9" w:rsidRDefault="000E2316" w:rsidP="00741B3D">
            <w:pPr>
              <w:spacing w:after="200" w:line="276" w:lineRule="auto"/>
              <w:jc w:val="center"/>
              <w:rPr>
                <w:b/>
              </w:rPr>
            </w:pPr>
            <w:r w:rsidRPr="009B56C9">
              <w:rPr>
                <w:b/>
              </w:rPr>
              <w:t>28</w:t>
            </w:r>
          </w:p>
        </w:tc>
      </w:tr>
    </w:tbl>
    <w:p w:rsidR="00CB04B5" w:rsidRDefault="00CB04B5" w:rsidP="00330E79">
      <w:pPr>
        <w:pStyle w:val="af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Toc336118226"/>
    </w:p>
    <w:p w:rsidR="00CF2167" w:rsidRPr="009F7C8A" w:rsidRDefault="00CF2167" w:rsidP="00330E79">
      <w:pPr>
        <w:pStyle w:val="af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:rsidR="00451669" w:rsidRPr="009F7C8A" w:rsidRDefault="00506B87" w:rsidP="00330E79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1221" w:rsidRPr="009F7C8A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D22CEE" w:rsidRPr="009F7C8A" w:rsidRDefault="00D22CEE" w:rsidP="00330E79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№</w:t>
            </w:r>
          </w:p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rPr>
                <w:b/>
              </w:rPr>
            </w:pPr>
            <w:r w:rsidRPr="009F7C8A">
              <w:rPr>
                <w:b/>
              </w:rPr>
              <w:t>Кількість</w:t>
            </w:r>
          </w:p>
          <w:p w:rsidR="00D22CEE" w:rsidRPr="009F7C8A" w:rsidRDefault="00D22CEE" w:rsidP="00330E79">
            <w:pPr>
              <w:spacing w:line="276" w:lineRule="auto"/>
              <w:rPr>
                <w:b/>
              </w:rPr>
            </w:pPr>
            <w:r w:rsidRPr="009F7C8A">
              <w:rPr>
                <w:b/>
              </w:rPr>
              <w:t>годин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Місце і роль юридичної деонтології в системі суспільних та юридичних наук.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6B029E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Система юридичної діяльності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3.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Громадські об’єднання юристів в Україні.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4.</w:t>
            </w:r>
          </w:p>
          <w:p w:rsidR="00D22CEE" w:rsidRPr="009F7C8A" w:rsidRDefault="00D22CEE" w:rsidP="00330E79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 xml:space="preserve">Вирішення юридичних справ. Види процесуальних актів.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5.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Характеристика окремих видів юридичної практичної діяльності.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3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6.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9E" w:rsidRPr="009F7C8A" w:rsidRDefault="00D22CEE" w:rsidP="006B029E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Фактори формування професійної свідомості та культури юриста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6B029E" w:rsidRPr="009F7C8A" w:rsidTr="00046B0C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9E" w:rsidRPr="009F7C8A" w:rsidRDefault="006B029E" w:rsidP="00046B0C">
            <w:pPr>
              <w:spacing w:line="276" w:lineRule="auto"/>
              <w:jc w:val="center"/>
            </w:pPr>
            <w:r w:rsidRPr="009F7C8A">
              <w:t>7.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9E" w:rsidRPr="009F7C8A" w:rsidRDefault="006B029E" w:rsidP="006B029E">
            <w:pPr>
              <w:spacing w:line="276" w:lineRule="auto"/>
            </w:pPr>
            <w:r>
              <w:t>Професійна деформація</w:t>
            </w:r>
            <w:r w:rsidRPr="009F7C8A">
              <w:t xml:space="preserve"> юриста</w:t>
            </w:r>
            <w: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9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330E79">
            <w:pPr>
              <w:spacing w:line="276" w:lineRule="auto"/>
              <w:jc w:val="center"/>
            </w:pPr>
            <w:r>
              <w:t>8</w:t>
            </w:r>
            <w:r w:rsidR="00D22CEE" w:rsidRPr="009F7C8A">
              <w:t>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9"/>
                <w:sz w:val="24"/>
                <w:szCs w:val="24"/>
              </w:rPr>
              <w:t>Службовий етикет. Механізм службового етикету.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330E79">
            <w:pPr>
              <w:spacing w:line="276" w:lineRule="auto"/>
              <w:jc w:val="center"/>
            </w:pPr>
            <w:r>
              <w:t>9</w:t>
            </w:r>
            <w:r w:rsidR="00D22CEE" w:rsidRPr="009F7C8A">
              <w:t>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 xml:space="preserve">Загальна характеристика професіограм юридичних професій.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D22CEE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330E79">
            <w:pPr>
              <w:spacing w:line="276" w:lineRule="auto"/>
              <w:jc w:val="center"/>
            </w:pPr>
            <w:r>
              <w:t>10</w:t>
            </w:r>
            <w:r w:rsidR="00D22CEE" w:rsidRPr="009F7C8A">
              <w:t>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Дисциплінарний статут: загальна характеристика. Особливості притягнення до дисциплінарної відповідальності працівників міліції.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6B029E" w:rsidP="006B029E">
            <w:pPr>
              <w:spacing w:line="276" w:lineRule="auto"/>
              <w:jc w:val="center"/>
            </w:pPr>
            <w:r>
              <w:t>2</w:t>
            </w:r>
          </w:p>
        </w:tc>
      </w:tr>
      <w:tr w:rsidR="00741B3D" w:rsidRPr="009F7C8A" w:rsidTr="006B029E">
        <w:trPr>
          <w:trHeight w:val="540"/>
        </w:trPr>
        <w:tc>
          <w:tcPr>
            <w:tcW w:w="4166" w:type="pct"/>
            <w:gridSpan w:val="2"/>
            <w:shd w:val="clear" w:color="auto" w:fill="auto"/>
            <w:vAlign w:val="center"/>
          </w:tcPr>
          <w:p w:rsidR="00741B3D" w:rsidRPr="009F7C8A" w:rsidRDefault="00741B3D" w:rsidP="006B029E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Разом годин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1B3D" w:rsidRPr="008C4957" w:rsidRDefault="008C4957" w:rsidP="00741B3D">
            <w:pPr>
              <w:spacing w:after="20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</w:tbl>
    <w:p w:rsidR="00741B3D" w:rsidRPr="009F7C8A" w:rsidRDefault="00741B3D" w:rsidP="00741B3D">
      <w:pPr>
        <w:jc w:val="both"/>
        <w:rPr>
          <w:b/>
        </w:rPr>
      </w:pPr>
    </w:p>
    <w:p w:rsidR="00CF2167" w:rsidRDefault="00CF2167" w:rsidP="00741B3D">
      <w:pPr>
        <w:jc w:val="both"/>
        <w:rPr>
          <w:b/>
        </w:rPr>
      </w:pPr>
    </w:p>
    <w:p w:rsidR="00741B3D" w:rsidRPr="009F7C8A" w:rsidRDefault="00741B3D" w:rsidP="00741B3D">
      <w:pPr>
        <w:jc w:val="both"/>
      </w:pPr>
      <w:r w:rsidRPr="009F7C8A">
        <w:rPr>
          <w:b/>
        </w:rPr>
        <w:t xml:space="preserve">Примітка: </w:t>
      </w:r>
      <w:r w:rsidRPr="009F7C8A">
        <w:t>У розрахунку годин на виконання самостійної роботи передбачено час на виконання індивідуальних завдань</w:t>
      </w:r>
    </w:p>
    <w:p w:rsidR="00741B3D" w:rsidRDefault="00741B3D" w:rsidP="00330E79">
      <w:pPr>
        <w:spacing w:line="276" w:lineRule="auto"/>
        <w:ind w:left="567"/>
        <w:jc w:val="center"/>
        <w:rPr>
          <w:b/>
        </w:rPr>
      </w:pPr>
    </w:p>
    <w:p w:rsidR="00CF2167" w:rsidRDefault="00CF2167" w:rsidP="00330E79">
      <w:pPr>
        <w:spacing w:line="276" w:lineRule="auto"/>
        <w:ind w:left="567"/>
        <w:jc w:val="center"/>
        <w:rPr>
          <w:b/>
        </w:rPr>
      </w:pPr>
    </w:p>
    <w:p w:rsidR="00CF2167" w:rsidRDefault="00CF2167" w:rsidP="00330E79">
      <w:pPr>
        <w:spacing w:line="276" w:lineRule="auto"/>
        <w:ind w:left="567"/>
        <w:jc w:val="center"/>
        <w:rPr>
          <w:b/>
        </w:rPr>
      </w:pPr>
    </w:p>
    <w:p w:rsidR="004C6A9D" w:rsidRPr="009F7C8A" w:rsidRDefault="008B3194" w:rsidP="00330E79">
      <w:pPr>
        <w:spacing w:line="276" w:lineRule="auto"/>
        <w:ind w:left="567"/>
        <w:jc w:val="center"/>
        <w:rPr>
          <w:b/>
        </w:rPr>
      </w:pPr>
      <w:r w:rsidRPr="009F7C8A">
        <w:rPr>
          <w:b/>
        </w:rPr>
        <w:lastRenderedPageBreak/>
        <w:t>6.4. Орієнтовна тематика індивідуальних завдань</w:t>
      </w:r>
    </w:p>
    <w:p w:rsidR="00960AA7" w:rsidRPr="009F7C8A" w:rsidRDefault="00960AA7" w:rsidP="00046B0C">
      <w:pPr>
        <w:pStyle w:val="af8"/>
        <w:spacing w:line="276" w:lineRule="auto"/>
        <w:ind w:left="-567" w:firstLine="567"/>
        <w:jc w:val="center"/>
        <w:rPr>
          <w:b/>
        </w:rPr>
      </w:pPr>
    </w:p>
    <w:p w:rsidR="00D22CEE" w:rsidRDefault="00D22CEE" w:rsidP="00046B0C">
      <w:pPr>
        <w:spacing w:line="276" w:lineRule="auto"/>
        <w:ind w:left="-567" w:firstLine="567"/>
        <w:rPr>
          <w:b/>
        </w:rPr>
      </w:pPr>
      <w:r w:rsidRPr="009F7C8A">
        <w:rPr>
          <w:b/>
        </w:rPr>
        <w:t>Завдання 1.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1. Дайте визначення юридичній деонтології.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 Назвіть елементи системи юридичної діяльності.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CEE" w:rsidRPr="009F7C8A" w:rsidRDefault="00D22CEE" w:rsidP="00046B0C">
      <w:pPr>
        <w:spacing w:line="276" w:lineRule="auto"/>
        <w:ind w:left="-567" w:firstLine="567"/>
        <w:jc w:val="both"/>
        <w:rPr>
          <w:b/>
        </w:rPr>
      </w:pPr>
      <w:r w:rsidRPr="009F7C8A">
        <w:rPr>
          <w:b/>
        </w:rPr>
        <w:t xml:space="preserve">           Завдання 2.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1. Вкажіть принципи юридичної деонтології.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 Назвіть передумови виникнення юридичної деонтології.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CEE" w:rsidRPr="009F7C8A" w:rsidRDefault="00D22CEE" w:rsidP="00046B0C">
      <w:pPr>
        <w:tabs>
          <w:tab w:val="left" w:pos="851"/>
        </w:tabs>
        <w:spacing w:line="276" w:lineRule="auto"/>
        <w:ind w:left="-567" w:firstLine="567"/>
        <w:rPr>
          <w:b/>
        </w:rPr>
      </w:pPr>
      <w:r w:rsidRPr="009F7C8A">
        <w:rPr>
          <w:b/>
        </w:rPr>
        <w:t xml:space="preserve">           Завдання 3.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1. Поясніть правоохоронну функцію юридичної практики.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 Дайте визначення поняттю «правотворчий процес».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CEE" w:rsidRPr="009F7C8A" w:rsidRDefault="00D22CEE" w:rsidP="00046B0C">
      <w:pPr>
        <w:spacing w:line="276" w:lineRule="auto"/>
        <w:ind w:left="-567" w:firstLine="567"/>
        <w:jc w:val="both"/>
        <w:rPr>
          <w:b/>
        </w:rPr>
      </w:pPr>
      <w:r w:rsidRPr="009F7C8A">
        <w:rPr>
          <w:b/>
        </w:rPr>
        <w:t xml:space="preserve">          Завдання 4.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1. Охарактеризуйте принцип гуманності та принцип плюралізму.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 Назвіть систему правових актів, які є джерелами права.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CEE" w:rsidRPr="009F7C8A" w:rsidRDefault="00D22CEE" w:rsidP="00046B0C">
      <w:pPr>
        <w:spacing w:line="276" w:lineRule="auto"/>
        <w:ind w:left="-567" w:firstLine="567"/>
        <w:jc w:val="both"/>
        <w:rPr>
          <w:b/>
        </w:rPr>
      </w:pPr>
      <w:r w:rsidRPr="009F7C8A">
        <w:rPr>
          <w:b/>
        </w:rPr>
        <w:t xml:space="preserve">          Завдання 5.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1.Поясніть контрольно-наглядову функцію органів прокуратури.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2.Назвіть складові елементи «особистої культури юриста».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CEE" w:rsidRPr="009F7C8A" w:rsidRDefault="00D22CEE" w:rsidP="00046B0C">
      <w:pPr>
        <w:pStyle w:val="af7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Завдання 6.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1. Розкрийте поняття «юридична справа».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 Охарактеризуйте принцип істинності та справедливості.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CEE" w:rsidRPr="009F7C8A" w:rsidRDefault="00D22CEE" w:rsidP="00046B0C">
      <w:pPr>
        <w:tabs>
          <w:tab w:val="left" w:pos="851"/>
        </w:tabs>
        <w:spacing w:line="276" w:lineRule="auto"/>
        <w:ind w:left="-567" w:firstLine="567"/>
        <w:rPr>
          <w:b/>
        </w:rPr>
      </w:pPr>
      <w:r w:rsidRPr="009F7C8A">
        <w:rPr>
          <w:b/>
        </w:rPr>
        <w:t xml:space="preserve">          Завдання 7.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 xml:space="preserve">1.Дайте визначення </w:t>
      </w:r>
      <w:proofErr w:type="spellStart"/>
      <w:r w:rsidRPr="009F7C8A">
        <w:rPr>
          <w:rFonts w:ascii="Times New Roman" w:hAnsi="Times New Roman" w:cs="Times New Roman"/>
          <w:sz w:val="24"/>
          <w:szCs w:val="24"/>
          <w:lang w:val="uk-UA"/>
        </w:rPr>
        <w:t>правозастосовчому</w:t>
      </w:r>
      <w:proofErr w:type="spellEnd"/>
      <w:r w:rsidRPr="009F7C8A">
        <w:rPr>
          <w:rFonts w:ascii="Times New Roman" w:hAnsi="Times New Roman" w:cs="Times New Roman"/>
          <w:sz w:val="24"/>
          <w:szCs w:val="24"/>
          <w:lang w:val="uk-UA"/>
        </w:rPr>
        <w:t xml:space="preserve"> процесу.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 Поясніть термін «вирішення юридичної справи».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CEE" w:rsidRPr="009F7C8A" w:rsidRDefault="00D22CEE" w:rsidP="00046B0C">
      <w:pPr>
        <w:tabs>
          <w:tab w:val="left" w:pos="851"/>
        </w:tabs>
        <w:spacing w:line="276" w:lineRule="auto"/>
        <w:ind w:left="-567" w:firstLine="567"/>
        <w:rPr>
          <w:b/>
        </w:rPr>
      </w:pPr>
      <w:r w:rsidRPr="009F7C8A">
        <w:rPr>
          <w:b/>
        </w:rPr>
        <w:t xml:space="preserve">         Завдання 8.</w:t>
      </w:r>
    </w:p>
    <w:p w:rsidR="00D22CEE" w:rsidRPr="009F7C8A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1.Назвіть елементи системи юридичної діяльності.</w:t>
      </w:r>
    </w:p>
    <w:p w:rsidR="00D22CEE" w:rsidRDefault="00D22CEE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sz w:val="24"/>
          <w:szCs w:val="24"/>
          <w:lang w:val="uk-UA"/>
        </w:rPr>
        <w:t>2. Дайте визначення професійній деформації юриста.</w:t>
      </w:r>
    </w:p>
    <w:p w:rsidR="00046B0C" w:rsidRPr="009F7C8A" w:rsidRDefault="00046B0C" w:rsidP="00046B0C">
      <w:pPr>
        <w:pStyle w:val="af7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E7D" w:rsidRPr="009F7C8A" w:rsidRDefault="001D2E7D" w:rsidP="00046B0C">
      <w:pPr>
        <w:pStyle w:val="af8"/>
        <w:spacing w:line="276" w:lineRule="auto"/>
        <w:ind w:left="-567" w:firstLine="567"/>
        <w:jc w:val="center"/>
        <w:rPr>
          <w:b/>
        </w:rPr>
      </w:pPr>
    </w:p>
    <w:p w:rsidR="004C6A9D" w:rsidRPr="009F7C8A" w:rsidRDefault="008B3194" w:rsidP="00046B0C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t>МЕТОДИ НАВЧАННЯ</w:t>
      </w:r>
    </w:p>
    <w:p w:rsidR="001D2E7D" w:rsidRPr="009F7C8A" w:rsidRDefault="001D2E7D" w:rsidP="00046B0C">
      <w:pPr>
        <w:pStyle w:val="af8"/>
        <w:spacing w:line="276" w:lineRule="auto"/>
        <w:ind w:left="-567" w:firstLine="567"/>
        <w:jc w:val="center"/>
        <w:rPr>
          <w:b/>
        </w:rPr>
      </w:pPr>
    </w:p>
    <w:p w:rsidR="00741B3D" w:rsidRPr="009F7C8A" w:rsidRDefault="00741B3D" w:rsidP="00046B0C">
      <w:pPr>
        <w:ind w:left="-567" w:firstLine="567"/>
        <w:jc w:val="both"/>
      </w:pPr>
      <w:r w:rsidRPr="009F7C8A">
        <w:t xml:space="preserve">Під час лекційного курсу застосовуються слайдові презентації у програмі Microsoft Office PowerPoint, </w:t>
      </w:r>
      <w:proofErr w:type="spellStart"/>
      <w:r w:rsidRPr="009F7C8A">
        <w:t>роздатковий</w:t>
      </w:r>
      <w:proofErr w:type="spellEnd"/>
      <w:r w:rsidRPr="009F7C8A">
        <w:t xml:space="preserve"> матеріал, дискусійне обговорення проблемних питань.</w:t>
      </w:r>
    </w:p>
    <w:p w:rsidR="00741B3D" w:rsidRDefault="00741B3D" w:rsidP="00046B0C">
      <w:pPr>
        <w:ind w:left="-567" w:firstLine="567"/>
        <w:jc w:val="both"/>
      </w:pPr>
      <w:r w:rsidRPr="009F7C8A"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конференцій; ділових та рольових ігор.</w:t>
      </w:r>
    </w:p>
    <w:p w:rsidR="00046B0C" w:rsidRDefault="00046B0C" w:rsidP="00046B0C">
      <w:pPr>
        <w:ind w:left="-567" w:firstLine="567"/>
        <w:jc w:val="both"/>
      </w:pPr>
    </w:p>
    <w:p w:rsidR="00F807F1" w:rsidRPr="009F7C8A" w:rsidRDefault="00F807F1" w:rsidP="00046B0C">
      <w:pPr>
        <w:spacing w:line="276" w:lineRule="auto"/>
        <w:ind w:left="-567" w:firstLine="567"/>
        <w:jc w:val="both"/>
      </w:pPr>
    </w:p>
    <w:p w:rsidR="004C6A9D" w:rsidRPr="009F7C8A" w:rsidRDefault="008B3194" w:rsidP="00046B0C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lastRenderedPageBreak/>
        <w:t>ФОРМИ ПОТОЧНОГО ТА ПІДСУМКОВОГО КОНТРОЛЮ</w:t>
      </w:r>
    </w:p>
    <w:p w:rsidR="004C6A9D" w:rsidRPr="009F7C8A" w:rsidRDefault="004C6A9D" w:rsidP="00046B0C">
      <w:pPr>
        <w:spacing w:line="276" w:lineRule="auto"/>
        <w:ind w:left="-567" w:firstLine="567"/>
        <w:jc w:val="center"/>
        <w:rPr>
          <w:b/>
        </w:rPr>
      </w:pPr>
    </w:p>
    <w:p w:rsidR="002F0C39" w:rsidRPr="009F7C8A" w:rsidRDefault="002F0C39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>Поточний контроль з предмету «</w:t>
      </w:r>
      <w:r w:rsidR="00E967E9" w:rsidRPr="009F7C8A">
        <w:t>Юридична деонтологія</w:t>
      </w:r>
      <w:r w:rsidRPr="009F7C8A">
        <w:t>» включає тематичне оцінювання та модульний контроль.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>Поточний контроль за виконанням ІНДЗ здійснюється відповідно до графіку виконання завдання.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 xml:space="preserve">Модульний контроль проводиться у формі тестування. </w:t>
      </w:r>
    </w:p>
    <w:p w:rsidR="002F0C39" w:rsidRPr="009F7C8A" w:rsidRDefault="002F0C39" w:rsidP="00046B0C">
      <w:pPr>
        <w:pStyle w:val="aff4"/>
        <w:widowControl w:val="0"/>
        <w:tabs>
          <w:tab w:val="left" w:pos="1080"/>
        </w:tabs>
        <w:spacing w:line="276" w:lineRule="auto"/>
        <w:ind w:left="-567" w:firstLine="567"/>
        <w:jc w:val="both"/>
      </w:pPr>
      <w:r w:rsidRPr="009F7C8A"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>Підсумковий контроль навчальної діяльності студентів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3F4CEC" w:rsidRPr="009F7C8A" w:rsidRDefault="003F4CEC" w:rsidP="00046B0C">
      <w:pPr>
        <w:spacing w:line="276" w:lineRule="auto"/>
        <w:ind w:left="-567" w:firstLine="567"/>
        <w:jc w:val="both"/>
      </w:pPr>
    </w:p>
    <w:p w:rsidR="003F4CEC" w:rsidRPr="009F7C8A" w:rsidRDefault="008B3194" w:rsidP="00046B0C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t>ЗАСОБИ ОЦІНЮВАННЯ РЕЗУЛЬТАТІВ НАВЧАННЯ</w:t>
      </w:r>
    </w:p>
    <w:p w:rsidR="00FF201C" w:rsidRPr="009F7C8A" w:rsidRDefault="00FF201C" w:rsidP="00046B0C">
      <w:pPr>
        <w:pStyle w:val="af8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rPr>
          <w:b/>
        </w:rPr>
      </w:pP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>Оцінка за лекційне заняття виставляється за активність студента в дискусії, якість конспекту.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 xml:space="preserve">Оцінку на практичному занятті студент отримує за виконані зроблені доповіді, презентації, реферати, есе, активність під час дискусій. 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>Під час модульного та підсумкового контролю засобами оцінювання результатів навчання з дисципліни є тести.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</w:rPr>
      </w:pPr>
    </w:p>
    <w:p w:rsidR="003F4CEC" w:rsidRPr="009F7C8A" w:rsidRDefault="008B3194" w:rsidP="00046B0C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t>КРИТЕРІЇ ОЦІНЮВАННЯ РЕЗУЛЬТАТІВ НАВЧАННЯ</w:t>
      </w:r>
    </w:p>
    <w:p w:rsidR="003F4CEC" w:rsidRPr="009F7C8A" w:rsidRDefault="003F4CEC" w:rsidP="00046B0C">
      <w:pPr>
        <w:spacing w:line="276" w:lineRule="auto"/>
        <w:ind w:left="-567" w:firstLine="567"/>
        <w:jc w:val="both"/>
      </w:pPr>
    </w:p>
    <w:p w:rsidR="003F4CEC" w:rsidRPr="009F7C8A" w:rsidRDefault="003F4CEC" w:rsidP="00046B0C">
      <w:pPr>
        <w:spacing w:line="276" w:lineRule="auto"/>
        <w:ind w:left="-567" w:firstLine="567"/>
        <w:jc w:val="both"/>
      </w:pPr>
      <w:r w:rsidRPr="009F7C8A">
        <w:t xml:space="preserve">Поточний контроль успішності здобувачів вищої освіти здійснюється за </w:t>
      </w:r>
      <w:proofErr w:type="spellStart"/>
      <w:r w:rsidRPr="009F7C8A">
        <w:t>чотирирівневою</w:t>
      </w:r>
      <w:proofErr w:type="spellEnd"/>
      <w:r w:rsidRPr="009F7C8A">
        <w:t xml:space="preserve"> шкалою ‒ </w:t>
      </w:r>
      <w:r w:rsidRPr="009F7C8A">
        <w:rPr>
          <w:spacing w:val="-2"/>
        </w:rPr>
        <w:t>«2», «З», «4», «5»</w:t>
      </w:r>
      <w:r w:rsidRPr="009F7C8A">
        <w:rPr>
          <w:spacing w:val="-3"/>
        </w:rPr>
        <w:t>.</w:t>
      </w:r>
    </w:p>
    <w:p w:rsidR="003F4CEC" w:rsidRPr="009F7C8A" w:rsidRDefault="003F4CEC" w:rsidP="00046B0C">
      <w:pPr>
        <w:spacing w:line="276" w:lineRule="auto"/>
        <w:ind w:left="-567" w:firstLine="567"/>
        <w:jc w:val="both"/>
      </w:pPr>
    </w:p>
    <w:p w:rsidR="003F4CEC" w:rsidRPr="009F7C8A" w:rsidRDefault="003F4CEC" w:rsidP="00330E79">
      <w:pPr>
        <w:spacing w:line="276" w:lineRule="auto"/>
        <w:ind w:firstLine="709"/>
        <w:jc w:val="center"/>
        <w:rPr>
          <w:b/>
          <w:color w:val="000000"/>
        </w:rPr>
      </w:pPr>
      <w:r w:rsidRPr="009F7C8A">
        <w:rPr>
          <w:b/>
          <w:color w:val="000000"/>
        </w:rPr>
        <w:t xml:space="preserve">Критерії оцінювання результатів навчання </w:t>
      </w:r>
    </w:p>
    <w:p w:rsidR="003F4CEC" w:rsidRPr="009F7C8A" w:rsidRDefault="003F4CEC" w:rsidP="00330E79">
      <w:pPr>
        <w:spacing w:line="276" w:lineRule="auto"/>
        <w:ind w:firstLine="709"/>
        <w:jc w:val="center"/>
        <w:rPr>
          <w:b/>
          <w:color w:val="000000"/>
        </w:rPr>
      </w:pPr>
      <w:r w:rsidRPr="009F7C8A">
        <w:rPr>
          <w:b/>
          <w:color w:val="000000"/>
        </w:rPr>
        <w:t xml:space="preserve">за </w:t>
      </w:r>
      <w:proofErr w:type="spellStart"/>
      <w:r w:rsidRPr="009F7C8A">
        <w:rPr>
          <w:b/>
          <w:color w:val="000000"/>
        </w:rPr>
        <w:t>чотирирівневою</w:t>
      </w:r>
      <w:proofErr w:type="spellEnd"/>
      <w:r w:rsidRPr="009F7C8A">
        <w:rPr>
          <w:b/>
          <w:color w:val="000000"/>
        </w:rPr>
        <w:t xml:space="preserve"> шкалою</w:t>
      </w:r>
    </w:p>
    <w:p w:rsidR="003F4CEC" w:rsidRPr="009F7C8A" w:rsidRDefault="003F4CEC" w:rsidP="00330E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aff5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Бали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Критерії оцінювання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«Відмінно»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lastRenderedPageBreak/>
              <w:t>«Добре»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«Задовільно»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«Незадовільно»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студент не оволодів програмним матеріалом.</w:t>
            </w:r>
          </w:p>
        </w:tc>
      </w:tr>
    </w:tbl>
    <w:p w:rsidR="0064066F" w:rsidRPr="009F7C8A" w:rsidRDefault="0064066F" w:rsidP="00330E79">
      <w:pPr>
        <w:spacing w:line="276" w:lineRule="auto"/>
        <w:ind w:firstLine="425"/>
        <w:jc w:val="both"/>
      </w:pPr>
    </w:p>
    <w:p w:rsidR="003F4CEC" w:rsidRPr="009F7C8A" w:rsidRDefault="003F4CEC" w:rsidP="00046B0C">
      <w:pPr>
        <w:spacing w:line="276" w:lineRule="auto"/>
        <w:ind w:left="-567" w:firstLine="425"/>
        <w:jc w:val="both"/>
      </w:pPr>
      <w:r w:rsidRPr="009F7C8A">
        <w:t>Підсумкова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3F4CEC" w:rsidRPr="009F7C8A" w:rsidRDefault="003F4CEC" w:rsidP="00046B0C">
      <w:pPr>
        <w:shd w:val="clear" w:color="auto" w:fill="FFFFFF"/>
        <w:spacing w:line="276" w:lineRule="auto"/>
        <w:ind w:left="-567"/>
        <w:jc w:val="center"/>
        <w:rPr>
          <w:spacing w:val="7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 w:rsidRPr="009F7C8A">
        <w:rPr>
          <w:spacing w:val="7"/>
        </w:rPr>
        <w:t>,</w:t>
      </w:r>
    </w:p>
    <w:p w:rsidR="003F4CEC" w:rsidRPr="009F7C8A" w:rsidRDefault="003F4CEC" w:rsidP="00046B0C">
      <w:pPr>
        <w:shd w:val="clear" w:color="auto" w:fill="FFFFFF"/>
        <w:spacing w:line="276" w:lineRule="auto"/>
        <w:ind w:left="-567" w:firstLine="425"/>
        <w:jc w:val="both"/>
        <w:rPr>
          <w:spacing w:val="-2"/>
        </w:rPr>
      </w:pPr>
      <w:r w:rsidRPr="009F7C8A">
        <w:rPr>
          <w:spacing w:val="-1"/>
        </w:rPr>
        <w:t xml:space="preserve">де </w:t>
      </w:r>
      <w:r w:rsidRPr="009F7C8A">
        <w:rPr>
          <w:i/>
          <w:spacing w:val="-1"/>
        </w:rPr>
        <w:t>БПК</w:t>
      </w:r>
      <w:r w:rsidRPr="009F7C8A">
        <w:rPr>
          <w:spacing w:val="-1"/>
        </w:rPr>
        <w:t xml:space="preserve"> – бали з поточного контролю; </w:t>
      </w:r>
      <w:r w:rsidRPr="009F7C8A">
        <w:rPr>
          <w:i/>
          <w:spacing w:val="-1"/>
        </w:rPr>
        <w:t>САЗ</w:t>
      </w:r>
      <w:r w:rsidRPr="009F7C8A">
        <w:rPr>
          <w:spacing w:val="-1"/>
        </w:rPr>
        <w:t xml:space="preserve"> – середнє арифметичне значення усіх отриманих студентом оцінок (з точністю до 0,01); </w:t>
      </w:r>
      <w:proofErr w:type="spellStart"/>
      <w:r w:rsidRPr="009F7C8A">
        <w:rPr>
          <w:i/>
        </w:rPr>
        <w:t>mах</w:t>
      </w:r>
      <w:proofErr w:type="spellEnd"/>
      <w:r w:rsidRPr="009F7C8A">
        <w:rPr>
          <w:i/>
        </w:rPr>
        <w:t xml:space="preserve"> ПК</w:t>
      </w:r>
      <w:r w:rsidRPr="009F7C8A">
        <w:t xml:space="preserve"> – максимально можлива кількість балів з поточного контролю.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>Відсутність студента на занятті у формулі приймається як «0».</w:t>
      </w:r>
    </w:p>
    <w:p w:rsidR="0064066F" w:rsidRPr="009F7C8A" w:rsidRDefault="0064066F" w:rsidP="00046B0C">
      <w:pPr>
        <w:adjustRightInd w:val="0"/>
        <w:spacing w:line="276" w:lineRule="auto"/>
        <w:ind w:left="-567"/>
        <w:jc w:val="center"/>
        <w:rPr>
          <w:b/>
        </w:rPr>
      </w:pPr>
    </w:p>
    <w:p w:rsidR="003F4CEC" w:rsidRPr="009F7C8A" w:rsidRDefault="003F4CEC" w:rsidP="00046B0C">
      <w:pPr>
        <w:adjustRightInd w:val="0"/>
        <w:spacing w:line="276" w:lineRule="auto"/>
        <w:ind w:left="-567"/>
        <w:jc w:val="center"/>
        <w:rPr>
          <w:b/>
        </w:rPr>
      </w:pPr>
      <w:r w:rsidRPr="009F7C8A">
        <w:rPr>
          <w:b/>
        </w:rPr>
        <w:t>Критерії оцінювання за дворівневою шкалою</w:t>
      </w:r>
    </w:p>
    <w:p w:rsidR="003F4CEC" w:rsidRPr="009F7C8A" w:rsidRDefault="003F4CEC" w:rsidP="00046B0C">
      <w:pPr>
        <w:adjustRightInd w:val="0"/>
        <w:spacing w:line="276" w:lineRule="auto"/>
        <w:ind w:left="-567"/>
        <w:jc w:val="center"/>
        <w:rPr>
          <w:b/>
        </w:rPr>
      </w:pPr>
    </w:p>
    <w:p w:rsidR="003F4CEC" w:rsidRPr="009F7C8A" w:rsidRDefault="003F4CEC" w:rsidP="00046B0C">
      <w:pPr>
        <w:adjustRightInd w:val="0"/>
        <w:spacing w:line="276" w:lineRule="auto"/>
        <w:ind w:left="-567" w:firstLine="540"/>
        <w:jc w:val="both"/>
      </w:pPr>
      <w:r w:rsidRPr="009F7C8A">
        <w:t xml:space="preserve">Під час проведення заліку навчальні досягнення студентів оцінюються за дворівневою шкалою: зараховано, </w:t>
      </w:r>
      <w:proofErr w:type="spellStart"/>
      <w:r w:rsidRPr="009F7C8A">
        <w:t>незараховано</w:t>
      </w:r>
      <w:proofErr w:type="spellEnd"/>
      <w:r w:rsidRPr="009F7C8A">
        <w:t>.</w:t>
      </w:r>
    </w:p>
    <w:p w:rsidR="003F4CEC" w:rsidRPr="009F7C8A" w:rsidRDefault="003F4CEC" w:rsidP="00046B0C">
      <w:pPr>
        <w:adjustRightInd w:val="0"/>
        <w:spacing w:line="276" w:lineRule="auto"/>
        <w:ind w:left="-567" w:firstLine="540"/>
        <w:jc w:val="both"/>
      </w:pPr>
      <w:r w:rsidRPr="009F7C8A">
        <w:t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3F4CEC" w:rsidRPr="009F7C8A" w:rsidRDefault="003F4CEC" w:rsidP="00046B0C">
      <w:pPr>
        <w:adjustRightInd w:val="0"/>
        <w:spacing w:line="276" w:lineRule="auto"/>
        <w:ind w:left="-567" w:firstLine="540"/>
        <w:jc w:val="both"/>
      </w:pPr>
      <w:r w:rsidRPr="009F7C8A">
        <w:t>Оцінка «</w:t>
      </w:r>
      <w:proofErr w:type="spellStart"/>
      <w:r w:rsidRPr="009F7C8A">
        <w:t>незараховано</w:t>
      </w:r>
      <w:proofErr w:type="spellEnd"/>
      <w:r w:rsidRPr="009F7C8A">
        <w:t>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64066F" w:rsidRPr="009F7C8A" w:rsidRDefault="0064066F" w:rsidP="00330E79">
      <w:pPr>
        <w:adjustRightInd w:val="0"/>
        <w:spacing w:line="276" w:lineRule="auto"/>
        <w:ind w:firstLine="540"/>
        <w:jc w:val="both"/>
      </w:pPr>
    </w:p>
    <w:p w:rsidR="003F4CEC" w:rsidRPr="009F7C8A" w:rsidRDefault="003F4CEC" w:rsidP="00330E79">
      <w:pPr>
        <w:spacing w:line="276" w:lineRule="auto"/>
        <w:jc w:val="center"/>
        <w:rPr>
          <w:b/>
          <w:shd w:val="clear" w:color="auto" w:fill="FFFFFF"/>
        </w:rPr>
      </w:pPr>
      <w:r w:rsidRPr="009F7C8A">
        <w:rPr>
          <w:b/>
        </w:rPr>
        <w:t xml:space="preserve">Шкала оцінювання успішності </w:t>
      </w:r>
      <w:r w:rsidRPr="009F7C8A">
        <w:rPr>
          <w:b/>
          <w:shd w:val="clear" w:color="auto" w:fill="FFFFFF"/>
        </w:rPr>
        <w:t>здобувачів вищої освіти</w:t>
      </w:r>
    </w:p>
    <w:p w:rsidR="0064066F" w:rsidRPr="009F7C8A" w:rsidRDefault="0064066F" w:rsidP="00330E79">
      <w:pPr>
        <w:spacing w:line="276" w:lineRule="auto"/>
        <w:jc w:val="center"/>
        <w:rPr>
          <w:b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2"/>
        <w:gridCol w:w="2141"/>
        <w:gridCol w:w="3615"/>
        <w:gridCol w:w="2007"/>
      </w:tblGrid>
      <w:tr w:rsidR="003F4CEC" w:rsidRPr="009F7C8A" w:rsidTr="00FE46DD">
        <w:tc>
          <w:tcPr>
            <w:tcW w:w="1081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 національною шкалою</w:t>
            </w:r>
          </w:p>
        </w:tc>
      </w:tr>
      <w:tr w:rsidR="003F4CEC" w:rsidRPr="009F7C8A" w:rsidTr="00FE46DD">
        <w:tc>
          <w:tcPr>
            <w:tcW w:w="1081" w:type="pct"/>
            <w:vMerge/>
          </w:tcPr>
          <w:p w:rsidR="003F4CEC" w:rsidRPr="009F7C8A" w:rsidRDefault="003F4CEC" w:rsidP="00330E7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81" w:type="pct"/>
            <w:vMerge/>
          </w:tcPr>
          <w:p w:rsidR="003F4CEC" w:rsidRPr="009F7C8A" w:rsidRDefault="003F4CEC" w:rsidP="00330E7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25" w:type="pc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іспит</w:t>
            </w:r>
          </w:p>
        </w:tc>
        <w:tc>
          <w:tcPr>
            <w:tcW w:w="1013" w:type="pc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залік</w:t>
            </w:r>
          </w:p>
        </w:tc>
      </w:tr>
      <w:tr w:rsidR="003F4CEC" w:rsidRPr="009F7C8A" w:rsidTr="00FE46DD"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90‒100</w:t>
            </w:r>
          </w:p>
        </w:tc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A</w:t>
            </w:r>
          </w:p>
        </w:tc>
        <w:tc>
          <w:tcPr>
            <w:tcW w:w="1825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Відмінно</w:t>
            </w:r>
          </w:p>
        </w:tc>
        <w:tc>
          <w:tcPr>
            <w:tcW w:w="1013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Зараховано</w:t>
            </w:r>
          </w:p>
        </w:tc>
      </w:tr>
      <w:tr w:rsidR="003F4CEC" w:rsidRPr="009F7C8A" w:rsidTr="00FE46DD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lastRenderedPageBreak/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B</w:t>
            </w:r>
          </w:p>
        </w:tc>
        <w:tc>
          <w:tcPr>
            <w:tcW w:w="1825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Добре</w:t>
            </w: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lastRenderedPageBreak/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C</w:t>
            </w:r>
          </w:p>
        </w:tc>
        <w:tc>
          <w:tcPr>
            <w:tcW w:w="1825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D</w:t>
            </w:r>
          </w:p>
        </w:tc>
        <w:tc>
          <w:tcPr>
            <w:tcW w:w="1825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Задовільно</w:t>
            </w: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E</w:t>
            </w:r>
          </w:p>
        </w:tc>
        <w:tc>
          <w:tcPr>
            <w:tcW w:w="1825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35‒59</w:t>
            </w:r>
          </w:p>
        </w:tc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FX</w:t>
            </w:r>
          </w:p>
        </w:tc>
        <w:tc>
          <w:tcPr>
            <w:tcW w:w="2838" w:type="pct"/>
            <w:gridSpan w:val="2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rPr>
                <w:spacing w:val="-8"/>
              </w:rPr>
              <w:t>Незадовільно (</w:t>
            </w:r>
            <w:proofErr w:type="spellStart"/>
            <w:r w:rsidRPr="009F7C8A">
              <w:rPr>
                <w:spacing w:val="-8"/>
              </w:rPr>
              <w:t>незараховано</w:t>
            </w:r>
            <w:proofErr w:type="spellEnd"/>
            <w:r w:rsidRPr="009F7C8A">
              <w:rPr>
                <w:spacing w:val="-8"/>
              </w:rPr>
              <w:t xml:space="preserve">) з можливістю </w:t>
            </w:r>
            <w:r w:rsidRPr="009F7C8A">
              <w:rPr>
                <w:spacing w:val="-7"/>
              </w:rPr>
              <w:t>повторного складання</w:t>
            </w:r>
          </w:p>
        </w:tc>
      </w:tr>
      <w:tr w:rsidR="003F4CEC" w:rsidRPr="009F7C8A" w:rsidTr="00FE46DD"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1‒34</w:t>
            </w:r>
          </w:p>
        </w:tc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F</w:t>
            </w:r>
          </w:p>
        </w:tc>
        <w:tc>
          <w:tcPr>
            <w:tcW w:w="2838" w:type="pct"/>
            <w:gridSpan w:val="2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rPr>
                <w:spacing w:val="-7"/>
              </w:rPr>
              <w:t>Незадовільно (</w:t>
            </w:r>
            <w:proofErr w:type="spellStart"/>
            <w:r w:rsidRPr="009F7C8A">
              <w:rPr>
                <w:spacing w:val="-7"/>
              </w:rPr>
              <w:t>незараховано</w:t>
            </w:r>
            <w:proofErr w:type="spellEnd"/>
            <w:r w:rsidRPr="009F7C8A">
              <w:rPr>
                <w:spacing w:val="-7"/>
              </w:rPr>
              <w:t>) з обов’язковим повторним вивченням</w:t>
            </w:r>
          </w:p>
        </w:tc>
      </w:tr>
    </w:tbl>
    <w:p w:rsidR="0064066F" w:rsidRPr="009F7C8A" w:rsidRDefault="0064066F" w:rsidP="00330E79">
      <w:pPr>
        <w:spacing w:line="276" w:lineRule="auto"/>
        <w:jc w:val="center"/>
        <w:rPr>
          <w:b/>
        </w:rPr>
      </w:pPr>
    </w:p>
    <w:p w:rsidR="003F4CEC" w:rsidRPr="009F7C8A" w:rsidRDefault="003F4CEC" w:rsidP="00330E79">
      <w:pPr>
        <w:spacing w:line="276" w:lineRule="auto"/>
        <w:jc w:val="center"/>
        <w:rPr>
          <w:b/>
        </w:rPr>
      </w:pPr>
      <w:r w:rsidRPr="009F7C8A">
        <w:rPr>
          <w:b/>
        </w:rPr>
        <w:t xml:space="preserve">Розподіл балів, що присвоюється </w:t>
      </w:r>
      <w:r w:rsidRPr="009F7C8A">
        <w:rPr>
          <w:b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019"/>
        <w:gridCol w:w="1467"/>
        <w:gridCol w:w="1602"/>
        <w:gridCol w:w="1626"/>
        <w:gridCol w:w="1029"/>
        <w:gridCol w:w="1281"/>
      </w:tblGrid>
      <w:tr w:rsidR="003F4CEC" w:rsidRPr="009F7C8A" w:rsidTr="001D2E7D">
        <w:tc>
          <w:tcPr>
            <w:tcW w:w="1023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  <w:r w:rsidRPr="009F7C8A">
              <w:t>Види робіт</w:t>
            </w:r>
          </w:p>
        </w:tc>
        <w:tc>
          <w:tcPr>
            <w:tcW w:w="505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 xml:space="preserve">Лекції </w:t>
            </w:r>
          </w:p>
        </w:tc>
        <w:tc>
          <w:tcPr>
            <w:tcW w:w="727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Практичні заняття</w:t>
            </w:r>
          </w:p>
        </w:tc>
        <w:tc>
          <w:tcPr>
            <w:tcW w:w="794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9F7C8A">
              <w:t>Самостій-</w:t>
            </w:r>
            <w:proofErr w:type="spellEnd"/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на робота</w:t>
            </w:r>
          </w:p>
        </w:tc>
        <w:tc>
          <w:tcPr>
            <w:tcW w:w="806" w:type="pct"/>
          </w:tcPr>
          <w:p w:rsidR="003F4CEC" w:rsidRPr="009F7C8A" w:rsidRDefault="003F4CEC" w:rsidP="009F7C8A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Модульний контроль</w:t>
            </w:r>
          </w:p>
        </w:tc>
        <w:tc>
          <w:tcPr>
            <w:tcW w:w="510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ІНДЗ</w:t>
            </w:r>
          </w:p>
        </w:tc>
        <w:tc>
          <w:tcPr>
            <w:tcW w:w="635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9F7C8A">
              <w:t>Загаль-ний</w:t>
            </w:r>
            <w:proofErr w:type="spellEnd"/>
            <w:r w:rsidRPr="009F7C8A">
              <w:t xml:space="preserve"> бал</w:t>
            </w:r>
          </w:p>
        </w:tc>
      </w:tr>
      <w:tr w:rsidR="003F4CEC" w:rsidRPr="009F7C8A" w:rsidTr="001D2E7D">
        <w:tc>
          <w:tcPr>
            <w:tcW w:w="1023" w:type="pct"/>
          </w:tcPr>
          <w:p w:rsidR="003F4CEC" w:rsidRPr="009F7C8A" w:rsidRDefault="003F4CEC" w:rsidP="00330E79">
            <w:pPr>
              <w:spacing w:line="276" w:lineRule="auto"/>
            </w:pPr>
            <w:r w:rsidRPr="009F7C8A">
              <w:t>Максимально можлива кількість балів</w:t>
            </w:r>
          </w:p>
        </w:tc>
        <w:tc>
          <w:tcPr>
            <w:tcW w:w="505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10</w:t>
            </w:r>
          </w:p>
        </w:tc>
        <w:tc>
          <w:tcPr>
            <w:tcW w:w="727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30</w:t>
            </w:r>
          </w:p>
        </w:tc>
        <w:tc>
          <w:tcPr>
            <w:tcW w:w="794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10</w:t>
            </w:r>
          </w:p>
        </w:tc>
        <w:tc>
          <w:tcPr>
            <w:tcW w:w="806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40</w:t>
            </w:r>
          </w:p>
        </w:tc>
        <w:tc>
          <w:tcPr>
            <w:tcW w:w="510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10</w:t>
            </w:r>
          </w:p>
        </w:tc>
        <w:tc>
          <w:tcPr>
            <w:tcW w:w="635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100</w:t>
            </w:r>
          </w:p>
        </w:tc>
      </w:tr>
    </w:tbl>
    <w:p w:rsidR="003F4CEC" w:rsidRPr="009F7C8A" w:rsidRDefault="003F4CEC" w:rsidP="00046B0C">
      <w:pPr>
        <w:spacing w:line="276" w:lineRule="auto"/>
        <w:ind w:left="-567" w:firstLine="425"/>
        <w:jc w:val="both"/>
      </w:pPr>
    </w:p>
    <w:p w:rsidR="004C6A9D" w:rsidRPr="009F7C8A" w:rsidRDefault="008B3194" w:rsidP="00046B0C">
      <w:pPr>
        <w:pStyle w:val="af8"/>
        <w:numPr>
          <w:ilvl w:val="0"/>
          <w:numId w:val="24"/>
        </w:numPr>
        <w:shd w:val="clear" w:color="auto" w:fill="FFFFFF"/>
        <w:spacing w:line="276" w:lineRule="auto"/>
        <w:ind w:left="-567"/>
        <w:jc w:val="center"/>
        <w:rPr>
          <w:b/>
          <w:bCs/>
          <w:spacing w:val="-6"/>
        </w:rPr>
      </w:pPr>
      <w:r w:rsidRPr="009F7C8A">
        <w:rPr>
          <w:b/>
          <w:bCs/>
        </w:rPr>
        <w:t>ПЕРЕЛІК НАОЧНИХ ТА ТЕХНІЧНИХ ЗАСОБІВ НАВЧАННЯ</w:t>
      </w:r>
    </w:p>
    <w:p w:rsidR="00FF201C" w:rsidRPr="009F7C8A" w:rsidRDefault="00FF201C" w:rsidP="00046B0C">
      <w:pPr>
        <w:ind w:left="-567"/>
        <w:jc w:val="both"/>
        <w:rPr>
          <w:b/>
          <w:i/>
          <w:sz w:val="28"/>
          <w:szCs w:val="28"/>
        </w:rPr>
      </w:pPr>
    </w:p>
    <w:p w:rsidR="00FF201C" w:rsidRPr="009F7C8A" w:rsidRDefault="00FF201C" w:rsidP="00046B0C">
      <w:pPr>
        <w:ind w:left="-567"/>
        <w:jc w:val="both"/>
        <w:rPr>
          <w:b/>
          <w:i/>
        </w:rPr>
      </w:pPr>
      <w:r w:rsidRPr="009F7C8A">
        <w:rPr>
          <w:b/>
          <w:i/>
        </w:rPr>
        <w:t>Наочні засоби:</w:t>
      </w:r>
    </w:p>
    <w:p w:rsidR="00FF201C" w:rsidRPr="009F7C8A" w:rsidRDefault="00FF201C" w:rsidP="00046B0C">
      <w:pPr>
        <w:pStyle w:val="af8"/>
        <w:ind w:left="-567"/>
        <w:jc w:val="both"/>
      </w:pPr>
      <w:r w:rsidRPr="009F7C8A">
        <w:t>1. Слайдові презентації у програмі Microsoft Office PowerPoint;</w:t>
      </w:r>
    </w:p>
    <w:p w:rsidR="00FF201C" w:rsidRPr="009F7C8A" w:rsidRDefault="00FF201C" w:rsidP="00046B0C">
      <w:pPr>
        <w:pStyle w:val="af8"/>
        <w:ind w:left="-567"/>
        <w:jc w:val="both"/>
      </w:pPr>
      <w:r w:rsidRPr="009F7C8A">
        <w:t>2. Інформаційні стенди у навчальній аудиторії;</w:t>
      </w:r>
    </w:p>
    <w:p w:rsidR="00FF201C" w:rsidRPr="009F7C8A" w:rsidRDefault="00FF201C" w:rsidP="00046B0C">
      <w:pPr>
        <w:pStyle w:val="af8"/>
        <w:ind w:left="-567"/>
        <w:jc w:val="both"/>
        <w:rPr>
          <w:bCs/>
        </w:rPr>
      </w:pPr>
      <w:r w:rsidRPr="009F7C8A">
        <w:rPr>
          <w:bCs/>
        </w:rPr>
        <w:t>3. Нормативно-технічна документація;</w:t>
      </w:r>
    </w:p>
    <w:p w:rsidR="00FF201C" w:rsidRPr="009F7C8A" w:rsidRDefault="00FF201C" w:rsidP="00046B0C">
      <w:pPr>
        <w:ind w:left="-567" w:firstLine="567"/>
        <w:jc w:val="center"/>
        <w:rPr>
          <w:b/>
          <w:caps/>
          <w:sz w:val="28"/>
          <w:szCs w:val="28"/>
        </w:rPr>
      </w:pPr>
    </w:p>
    <w:p w:rsidR="00FF201C" w:rsidRPr="009F7C8A" w:rsidRDefault="008B3194" w:rsidP="00046B0C">
      <w:pPr>
        <w:ind w:left="-567" w:firstLine="567"/>
        <w:jc w:val="center"/>
        <w:rPr>
          <w:b/>
          <w:caps/>
        </w:rPr>
      </w:pPr>
      <w:r w:rsidRPr="009F7C8A">
        <w:rPr>
          <w:b/>
        </w:rPr>
        <w:t>РЕКОМЕНДОВАНІ ДЖЕРЕЛА ІНФОРМАЦІЇ</w:t>
      </w:r>
    </w:p>
    <w:p w:rsidR="00FF201C" w:rsidRPr="009F7C8A" w:rsidRDefault="00FF201C" w:rsidP="00046B0C">
      <w:pPr>
        <w:pStyle w:val="af8"/>
        <w:shd w:val="clear" w:color="auto" w:fill="FFFFFF"/>
        <w:spacing w:line="276" w:lineRule="auto"/>
        <w:ind w:left="-567"/>
        <w:rPr>
          <w:b/>
          <w:bCs/>
          <w:spacing w:val="-6"/>
        </w:rPr>
      </w:pPr>
    </w:p>
    <w:p w:rsidR="00FF201C" w:rsidRPr="009F7C8A" w:rsidRDefault="00FF201C" w:rsidP="00046B0C">
      <w:pPr>
        <w:pStyle w:val="af8"/>
        <w:shd w:val="clear" w:color="auto" w:fill="FFFFFF"/>
        <w:spacing w:line="276" w:lineRule="auto"/>
        <w:ind w:left="-567"/>
        <w:jc w:val="center"/>
        <w:rPr>
          <w:b/>
          <w:bCs/>
          <w:spacing w:val="-6"/>
        </w:rPr>
      </w:pPr>
      <w:r w:rsidRPr="009F7C8A">
        <w:rPr>
          <w:b/>
          <w:bCs/>
          <w:spacing w:val="-6"/>
        </w:rPr>
        <w:t>Основні</w:t>
      </w:r>
    </w:p>
    <w:p w:rsidR="008B3194" w:rsidRPr="009F7C8A" w:rsidRDefault="008B3194" w:rsidP="00046B0C">
      <w:pPr>
        <w:pStyle w:val="af8"/>
        <w:shd w:val="clear" w:color="auto" w:fill="FFFFFF"/>
        <w:spacing w:line="276" w:lineRule="auto"/>
        <w:ind w:left="-567"/>
        <w:jc w:val="center"/>
        <w:rPr>
          <w:b/>
          <w:bCs/>
          <w:spacing w:val="-6"/>
        </w:rPr>
      </w:pPr>
    </w:p>
    <w:p w:rsidR="00FD1435" w:rsidRPr="009F7C8A" w:rsidRDefault="00FD1435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4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 xml:space="preserve">Конституція України. Прийнята на п’ятій сесії Верховної Ради України 28 червня 1996 </w:t>
      </w:r>
      <w:r w:rsidRPr="009F7C8A">
        <w:rPr>
          <w:sz w:val="24"/>
          <w:szCs w:val="24"/>
          <w:lang w:eastAsia="fr-FR" w:bidi="fr-FR"/>
        </w:rPr>
        <w:t xml:space="preserve">p. </w:t>
      </w:r>
      <w:r w:rsidRPr="009F7C8A">
        <w:rPr>
          <w:sz w:val="24"/>
          <w:szCs w:val="24"/>
        </w:rPr>
        <w:t>- К.: Право, 1996. - 36 с.</w:t>
      </w:r>
    </w:p>
    <w:p w:rsidR="00FD1435" w:rsidRPr="009F7C8A" w:rsidRDefault="00FD1435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4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 xml:space="preserve">Акт проголошення незалежності України </w:t>
      </w:r>
      <w:r w:rsidRPr="009F7C8A">
        <w:rPr>
          <w:rStyle w:val="37"/>
          <w:sz w:val="24"/>
          <w:szCs w:val="24"/>
        </w:rPr>
        <w:t xml:space="preserve">// </w:t>
      </w:r>
      <w:r w:rsidRPr="009F7C8A">
        <w:rPr>
          <w:sz w:val="24"/>
          <w:szCs w:val="24"/>
        </w:rPr>
        <w:t>Відомості Верховної Ради України - 1991.- № 38,- Ст. 502.</w:t>
      </w: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4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 xml:space="preserve">Декларація про державний суверенітет України </w:t>
      </w:r>
      <w:r w:rsidRPr="009F7C8A">
        <w:rPr>
          <w:rStyle w:val="37"/>
          <w:sz w:val="24"/>
          <w:szCs w:val="24"/>
        </w:rPr>
        <w:t xml:space="preserve">// </w:t>
      </w:r>
      <w:r w:rsidRPr="009F7C8A">
        <w:rPr>
          <w:sz w:val="24"/>
          <w:szCs w:val="24"/>
        </w:rPr>
        <w:t>Відомості Верховної Ради УРСР,- 1990,- №31. Ст. 429.</w:t>
      </w: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4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 xml:space="preserve">Закон України. Про правонаступництво України </w:t>
      </w:r>
      <w:r w:rsidRPr="009F7C8A">
        <w:rPr>
          <w:rStyle w:val="37"/>
          <w:sz w:val="24"/>
          <w:szCs w:val="24"/>
        </w:rPr>
        <w:t xml:space="preserve">// </w:t>
      </w:r>
      <w:r w:rsidRPr="009F7C8A">
        <w:rPr>
          <w:sz w:val="24"/>
          <w:szCs w:val="24"/>
        </w:rPr>
        <w:t xml:space="preserve">Відомості Верховної Ради (ВВР), 1991, </w:t>
      </w:r>
      <w:r w:rsidRPr="009F7C8A">
        <w:rPr>
          <w:sz w:val="24"/>
          <w:szCs w:val="24"/>
          <w:lang w:eastAsia="fr-FR" w:bidi="fr-FR"/>
        </w:rPr>
        <w:t xml:space="preserve">N </w:t>
      </w:r>
      <w:r w:rsidRPr="009F7C8A">
        <w:rPr>
          <w:sz w:val="24"/>
          <w:szCs w:val="24"/>
        </w:rPr>
        <w:t>46, ст.61.</w:t>
      </w: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4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 xml:space="preserve"> Закон України. Про громадські </w:t>
      </w:r>
      <w:r w:rsidR="009F7C8A" w:rsidRPr="009F7C8A">
        <w:rPr>
          <w:sz w:val="24"/>
          <w:szCs w:val="24"/>
        </w:rPr>
        <w:t>об’єднання</w:t>
      </w:r>
      <w:r w:rsidRPr="009F7C8A">
        <w:rPr>
          <w:rStyle w:val="37"/>
          <w:sz w:val="24"/>
          <w:szCs w:val="24"/>
        </w:rPr>
        <w:t xml:space="preserve">// </w:t>
      </w:r>
      <w:r w:rsidRPr="009F7C8A">
        <w:rPr>
          <w:sz w:val="24"/>
          <w:szCs w:val="24"/>
        </w:rPr>
        <w:t>Відомості Верховної Ради України. - 2013. - № 1 ст.1. – зі змінами 2013-2014р.</w:t>
      </w: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4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 xml:space="preserve">Закон України. Про звернення громадян </w:t>
      </w:r>
      <w:r w:rsidRPr="009F7C8A">
        <w:rPr>
          <w:rStyle w:val="37"/>
          <w:sz w:val="24"/>
          <w:szCs w:val="24"/>
        </w:rPr>
        <w:t xml:space="preserve">// </w:t>
      </w:r>
      <w:r w:rsidRPr="009F7C8A">
        <w:rPr>
          <w:sz w:val="24"/>
          <w:szCs w:val="24"/>
        </w:rPr>
        <w:t xml:space="preserve">Відомості Верховної Ради України. - 1996. - № 47. - Ст.256. </w:t>
      </w:r>
      <w:r w:rsidRPr="009F7C8A">
        <w:rPr>
          <w:rStyle w:val="37"/>
          <w:sz w:val="24"/>
          <w:szCs w:val="24"/>
        </w:rPr>
        <w:t xml:space="preserve">(Із </w:t>
      </w:r>
      <w:r w:rsidRPr="009F7C8A">
        <w:rPr>
          <w:sz w:val="24"/>
          <w:szCs w:val="24"/>
        </w:rPr>
        <w:t xml:space="preserve">змінами, внесеними згідно із Законами </w:t>
      </w:r>
      <w:r w:rsidRPr="009F7C8A">
        <w:rPr>
          <w:sz w:val="24"/>
          <w:szCs w:val="24"/>
          <w:lang w:eastAsia="fr-FR" w:bidi="fr-FR"/>
        </w:rPr>
        <w:t xml:space="preserve">N </w:t>
      </w:r>
      <w:r w:rsidRPr="009F7C8A">
        <w:rPr>
          <w:sz w:val="24"/>
          <w:szCs w:val="24"/>
        </w:rPr>
        <w:t xml:space="preserve">653- XIV ( 653-14 ) від 13.05.99, ВВР, 1999, </w:t>
      </w:r>
      <w:r w:rsidRPr="009F7C8A">
        <w:rPr>
          <w:sz w:val="24"/>
          <w:szCs w:val="24"/>
          <w:lang w:eastAsia="fr-FR" w:bidi="fr-FR"/>
        </w:rPr>
        <w:t xml:space="preserve">N </w:t>
      </w:r>
      <w:r w:rsidRPr="009F7C8A">
        <w:rPr>
          <w:sz w:val="24"/>
          <w:szCs w:val="24"/>
        </w:rPr>
        <w:t xml:space="preserve">26, ст.219 ) </w:t>
      </w:r>
      <w:r w:rsidRPr="009F7C8A">
        <w:rPr>
          <w:sz w:val="24"/>
          <w:szCs w:val="24"/>
          <w:lang w:eastAsia="fr-FR" w:bidi="fr-FR"/>
        </w:rPr>
        <w:t xml:space="preserve">N 1294-IV </w:t>
      </w:r>
      <w:r w:rsidRPr="009F7C8A">
        <w:rPr>
          <w:sz w:val="24"/>
          <w:szCs w:val="24"/>
        </w:rPr>
        <w:t>( 1294-15) від 20.11.2003 )</w:t>
      </w:r>
    </w:p>
    <w:p w:rsidR="00E967E9" w:rsidRPr="009F7C8A" w:rsidRDefault="00E967E9" w:rsidP="00FD1435">
      <w:pPr>
        <w:pStyle w:val="41"/>
        <w:framePr w:w="9811" w:h="826" w:hRule="exact" w:wrap="around" w:vAnchor="page" w:hAnchor="page" w:x="856" w:y="1"/>
        <w:shd w:val="clear" w:color="auto" w:fill="auto"/>
        <w:tabs>
          <w:tab w:val="left" w:pos="-142"/>
        </w:tabs>
        <w:spacing w:line="276" w:lineRule="auto"/>
        <w:ind w:left="-567" w:right="40"/>
        <w:jc w:val="both"/>
        <w:rPr>
          <w:sz w:val="24"/>
          <w:szCs w:val="24"/>
        </w:rPr>
      </w:pPr>
    </w:p>
    <w:p w:rsidR="00E967E9" w:rsidRPr="009F7C8A" w:rsidRDefault="00E967E9" w:rsidP="00FD1435">
      <w:pPr>
        <w:pStyle w:val="41"/>
        <w:framePr w:w="9811" w:h="826" w:hRule="exact" w:wrap="around" w:vAnchor="page" w:hAnchor="page" w:x="856" w:y="1"/>
        <w:shd w:val="clear" w:color="auto" w:fill="auto"/>
        <w:tabs>
          <w:tab w:val="left" w:pos="-142"/>
        </w:tabs>
        <w:spacing w:line="276" w:lineRule="auto"/>
        <w:ind w:left="-567" w:right="40"/>
        <w:jc w:val="both"/>
        <w:rPr>
          <w:sz w:val="24"/>
          <w:szCs w:val="24"/>
        </w:rPr>
      </w:pPr>
    </w:p>
    <w:p w:rsidR="00E967E9" w:rsidRPr="009F7C8A" w:rsidRDefault="00E967E9" w:rsidP="00FD1435">
      <w:pPr>
        <w:pStyle w:val="41"/>
        <w:framePr w:w="9811" w:h="826" w:hRule="exact" w:wrap="around" w:vAnchor="page" w:hAnchor="page" w:x="856" w:y="1"/>
        <w:shd w:val="clear" w:color="auto" w:fill="auto"/>
        <w:tabs>
          <w:tab w:val="left" w:pos="-142"/>
        </w:tabs>
        <w:spacing w:line="276" w:lineRule="auto"/>
        <w:ind w:left="-567" w:right="40"/>
        <w:jc w:val="both"/>
        <w:rPr>
          <w:sz w:val="24"/>
          <w:szCs w:val="24"/>
        </w:rPr>
      </w:pPr>
    </w:p>
    <w:p w:rsidR="00E967E9" w:rsidRPr="009F7C8A" w:rsidRDefault="00E967E9" w:rsidP="00FD1435">
      <w:pPr>
        <w:pStyle w:val="14"/>
        <w:framePr w:w="9811" w:h="826" w:hRule="exact" w:wrap="around" w:vAnchor="page" w:hAnchor="page" w:x="856" w:y="1"/>
        <w:shd w:val="clear" w:color="auto" w:fill="auto"/>
        <w:tabs>
          <w:tab w:val="left" w:pos="-142"/>
        </w:tabs>
        <w:spacing w:before="0" w:line="276" w:lineRule="auto"/>
        <w:ind w:left="-567" w:right="240"/>
        <w:jc w:val="both"/>
        <w:rPr>
          <w:sz w:val="24"/>
          <w:szCs w:val="24"/>
          <w:lang w:val="uk-UA"/>
        </w:rPr>
      </w:pP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4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 xml:space="preserve"> Закон України. Про внесення змін до Закону України «Про загальний військовий </w:t>
      </w:r>
      <w:r w:rsidRPr="009F7C8A">
        <w:rPr>
          <w:sz w:val="24"/>
          <w:szCs w:val="24"/>
        </w:rPr>
        <w:lastRenderedPageBreak/>
        <w:t>обов’язок і військову службу» // Відомості Верховної Ради України. - 1999. -№ 33.-Ст.270.</w:t>
      </w: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</w:tabs>
        <w:spacing w:line="276" w:lineRule="auto"/>
        <w:ind w:left="-567" w:right="2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>Закон України. Про політичні партії в Україні // Відомості Верховної Ради України. - 2001. - № 23. - Ст.118.</w:t>
      </w: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  <w:tab w:val="left" w:pos="426"/>
        </w:tabs>
        <w:spacing w:line="276" w:lineRule="auto"/>
        <w:ind w:left="-567" w:right="2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>Закон України. Про службу в органах місцевого самоврядування // Відомості Верховної Ради України. - 2001. - №</w:t>
      </w:r>
      <w:r w:rsidRPr="009F7C8A">
        <w:rPr>
          <w:sz w:val="24"/>
          <w:szCs w:val="24"/>
        </w:rPr>
        <w:tab/>
        <w:t xml:space="preserve">33. - Ст.175. (із змінами, внесеними згідно із Законом від 19.06.2003 </w:t>
      </w:r>
      <w:r w:rsidRPr="009F7C8A">
        <w:rPr>
          <w:sz w:val="24"/>
          <w:szCs w:val="24"/>
          <w:lang w:eastAsia="ru-RU" w:bidi="ru-RU"/>
        </w:rPr>
        <w:t xml:space="preserve">р., </w:t>
      </w:r>
      <w:r w:rsidRPr="009F7C8A">
        <w:rPr>
          <w:sz w:val="24"/>
          <w:szCs w:val="24"/>
        </w:rPr>
        <w:t>Урядовий кур’єр, 2003, 11 липня).</w:t>
      </w:r>
    </w:p>
    <w:p w:rsidR="00E967E9" w:rsidRPr="009F7C8A" w:rsidRDefault="00E967E9" w:rsidP="00FD1435">
      <w:pPr>
        <w:pStyle w:val="41"/>
        <w:numPr>
          <w:ilvl w:val="0"/>
          <w:numId w:val="34"/>
        </w:numPr>
        <w:shd w:val="clear" w:color="auto" w:fill="auto"/>
        <w:tabs>
          <w:tab w:val="left" w:pos="-142"/>
          <w:tab w:val="left" w:pos="426"/>
          <w:tab w:val="left" w:pos="851"/>
          <w:tab w:val="right" w:pos="2410"/>
          <w:tab w:val="left" w:pos="2570"/>
        </w:tabs>
        <w:spacing w:line="276" w:lineRule="auto"/>
        <w:ind w:left="-567" w:right="20" w:firstLine="0"/>
        <w:jc w:val="both"/>
        <w:rPr>
          <w:sz w:val="24"/>
          <w:szCs w:val="24"/>
        </w:rPr>
      </w:pPr>
      <w:r w:rsidRPr="009F7C8A">
        <w:rPr>
          <w:sz w:val="24"/>
          <w:szCs w:val="24"/>
        </w:rPr>
        <w:t>Закон</w:t>
      </w:r>
      <w:r w:rsidRPr="009F7C8A">
        <w:rPr>
          <w:sz w:val="24"/>
          <w:szCs w:val="24"/>
        </w:rPr>
        <w:tab/>
        <w:t>України.</w:t>
      </w:r>
      <w:r w:rsidRPr="009F7C8A">
        <w:rPr>
          <w:sz w:val="24"/>
          <w:szCs w:val="24"/>
        </w:rPr>
        <w:tab/>
        <w:t>Про</w:t>
      </w:r>
      <w:r w:rsidRPr="009F7C8A">
        <w:rPr>
          <w:sz w:val="24"/>
          <w:szCs w:val="24"/>
        </w:rPr>
        <w:tab/>
        <w:t>судоустрій і статус суддів // Відомості Верховної Ради України (ВВР), 2010, № 41-42, № 43, № 44-45, ст.529).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>Закон України. Про адвокатуру та адвокатську діяльність. // Відомості Верховної Ради (ВВР), 2013, № 27, ст.282.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>Закон України. Про Вищу раду юстиції від 15 січня 1998р. // Відомості Верховної Ради України. - 1998. - №  25. - Ст.146.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>Закон України. Про державну службу від 16 грудня 1993р. // Відомості Верховної Ради України. - 1993. - №  32. - Ст.490.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>Закон України. Про міліцію від 20 грудня 1990р. // Відомості Верховної Ради України. - 1991. - №  5. - Ст.20.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>Закон України. Про нотаріат від 2 вересня 1993р.. // Відомості Верховної Ради України. - 1993. - № 39. - Ст.383.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>Права людини і професійні стандарти для працівників правоохоронних органів в документах міжнародних організацій .-К.: Сфера, 2002.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 xml:space="preserve">  </w:t>
      </w:r>
      <w:proofErr w:type="spellStart"/>
      <w:r w:rsidRPr="009F7C8A">
        <w:rPr>
          <w:rFonts w:ascii="Times New Roman" w:hAnsi="Times New Roman"/>
          <w:szCs w:val="24"/>
          <w:lang w:val="uk-UA"/>
        </w:rPr>
        <w:t>Бризгалов</w:t>
      </w:r>
      <w:proofErr w:type="spellEnd"/>
      <w:r w:rsidRPr="009F7C8A">
        <w:rPr>
          <w:rFonts w:ascii="Times New Roman" w:hAnsi="Times New Roman"/>
          <w:szCs w:val="24"/>
          <w:lang w:val="uk-UA"/>
        </w:rPr>
        <w:t xml:space="preserve"> І.В. Юридична деонтологія. – К.: МАУП, 2000.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ru-RU"/>
        </w:rPr>
      </w:pPr>
      <w:r w:rsidRPr="009F7C8A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9F7C8A">
        <w:rPr>
          <w:rFonts w:ascii="Times New Roman" w:hAnsi="Times New Roman"/>
          <w:szCs w:val="24"/>
          <w:lang w:val="ru-RU"/>
        </w:rPr>
        <w:t>Гусарев</w:t>
      </w:r>
      <w:proofErr w:type="spellEnd"/>
      <w:r w:rsidRPr="009F7C8A">
        <w:rPr>
          <w:rFonts w:ascii="Times New Roman" w:hAnsi="Times New Roman"/>
          <w:szCs w:val="24"/>
          <w:lang w:val="ru-RU"/>
        </w:rPr>
        <w:t xml:space="preserve"> С.Д., Тихомиров О.Д. Юридическая деонтология: </w:t>
      </w:r>
      <w:proofErr w:type="spellStart"/>
      <w:r w:rsidRPr="009F7C8A">
        <w:rPr>
          <w:rFonts w:ascii="Times New Roman" w:hAnsi="Times New Roman"/>
          <w:szCs w:val="24"/>
          <w:lang w:val="ru-RU"/>
        </w:rPr>
        <w:t>Навч</w:t>
      </w:r>
      <w:proofErr w:type="spellEnd"/>
      <w:r w:rsidRPr="009F7C8A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proofErr w:type="gramStart"/>
      <w:r w:rsidRPr="009F7C8A">
        <w:rPr>
          <w:rFonts w:ascii="Times New Roman" w:hAnsi="Times New Roman"/>
          <w:szCs w:val="24"/>
          <w:lang w:val="ru-RU"/>
        </w:rPr>
        <w:t>пос</w:t>
      </w:r>
      <w:proofErr w:type="gramEnd"/>
      <w:r w:rsidRPr="009F7C8A">
        <w:rPr>
          <w:rFonts w:ascii="Times New Roman" w:hAnsi="Times New Roman"/>
          <w:szCs w:val="24"/>
          <w:lang w:val="ru-RU"/>
        </w:rPr>
        <w:t>іб</w:t>
      </w:r>
      <w:proofErr w:type="spellEnd"/>
      <w:r w:rsidRPr="009F7C8A">
        <w:rPr>
          <w:rFonts w:ascii="Times New Roman" w:hAnsi="Times New Roman"/>
          <w:szCs w:val="24"/>
          <w:lang w:val="ru-RU"/>
        </w:rPr>
        <w:t xml:space="preserve">. – К. </w:t>
      </w:r>
      <w:proofErr w:type="spellStart"/>
      <w:r w:rsidRPr="009F7C8A">
        <w:rPr>
          <w:rFonts w:ascii="Times New Roman" w:hAnsi="Times New Roman"/>
          <w:szCs w:val="24"/>
          <w:lang w:val="ru-RU"/>
        </w:rPr>
        <w:t>Знання</w:t>
      </w:r>
      <w:proofErr w:type="spellEnd"/>
      <w:r w:rsidRPr="009F7C8A">
        <w:rPr>
          <w:rFonts w:ascii="Times New Roman" w:hAnsi="Times New Roman"/>
          <w:szCs w:val="24"/>
          <w:lang w:val="ru-RU"/>
        </w:rPr>
        <w:t>, 2005.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ru-RU"/>
        </w:rPr>
      </w:pPr>
      <w:r w:rsidRPr="009F7C8A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9F7C8A">
        <w:rPr>
          <w:rFonts w:ascii="Times New Roman" w:hAnsi="Times New Roman"/>
          <w:szCs w:val="24"/>
          <w:lang w:val="ru-RU"/>
        </w:rPr>
        <w:t>Жалинский</w:t>
      </w:r>
      <w:proofErr w:type="spellEnd"/>
      <w:r w:rsidRPr="009F7C8A">
        <w:rPr>
          <w:rFonts w:ascii="Times New Roman" w:hAnsi="Times New Roman"/>
          <w:szCs w:val="24"/>
          <w:lang w:val="ru-RU"/>
        </w:rPr>
        <w:t xml:space="preserve"> А.Е. Профессиональная деятельность юриста.- М.. БЕК,1997.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ru-RU"/>
        </w:rPr>
      </w:pPr>
      <w:r w:rsidRPr="009F7C8A">
        <w:rPr>
          <w:rFonts w:ascii="Times New Roman" w:hAnsi="Times New Roman"/>
          <w:szCs w:val="24"/>
          <w:lang w:val="ru-RU"/>
        </w:rPr>
        <w:t xml:space="preserve">  Коваль Н. В. Введение в юридическую специальность. – Донецк, 1998</w:t>
      </w:r>
    </w:p>
    <w:p w:rsidR="00E967E9" w:rsidRPr="009F7C8A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ru-RU"/>
        </w:rPr>
      </w:pPr>
      <w:r w:rsidRPr="009F7C8A">
        <w:rPr>
          <w:rFonts w:ascii="Times New Roman" w:hAnsi="Times New Roman"/>
          <w:szCs w:val="24"/>
          <w:lang w:val="ru-RU"/>
        </w:rPr>
        <w:t xml:space="preserve"> Скакун О.Ф. Юридическая деонтология. – Х.:Єскада,2002. </w:t>
      </w:r>
    </w:p>
    <w:p w:rsidR="00E967E9" w:rsidRDefault="00E967E9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0"/>
        <w:textAlignment w:val="baseline"/>
        <w:rPr>
          <w:rFonts w:ascii="Times New Roman" w:hAnsi="Times New Roman"/>
          <w:szCs w:val="24"/>
          <w:lang w:val="uk-UA"/>
        </w:rPr>
      </w:pPr>
      <w:r w:rsidRPr="009F7C8A">
        <w:rPr>
          <w:rFonts w:ascii="Times New Roman" w:hAnsi="Times New Roman"/>
          <w:szCs w:val="24"/>
          <w:lang w:val="uk-UA"/>
        </w:rPr>
        <w:t xml:space="preserve"> Сливка С.С.   Юридична деонтологія. Навчально-методичний посібник.</w:t>
      </w:r>
      <w:r w:rsidR="009F7C8A">
        <w:rPr>
          <w:rFonts w:ascii="Times New Roman" w:hAnsi="Times New Roman"/>
          <w:szCs w:val="24"/>
          <w:lang w:val="uk-UA"/>
        </w:rPr>
        <w:t xml:space="preserve"> </w:t>
      </w:r>
      <w:r w:rsidRPr="009F7C8A">
        <w:rPr>
          <w:rFonts w:ascii="Times New Roman" w:hAnsi="Times New Roman"/>
          <w:szCs w:val="24"/>
          <w:lang w:val="uk-UA"/>
        </w:rPr>
        <w:t>- Львів:2003.</w:t>
      </w:r>
    </w:p>
    <w:p w:rsidR="007D7FDA" w:rsidRPr="009F7C8A" w:rsidRDefault="007D7FDA" w:rsidP="00FD1435">
      <w:pPr>
        <w:pStyle w:val="Numerik1"/>
        <w:numPr>
          <w:ilvl w:val="0"/>
          <w:numId w:val="34"/>
        </w:numPr>
        <w:tabs>
          <w:tab w:val="left" w:pos="-142"/>
          <w:tab w:val="left" w:pos="0"/>
          <w:tab w:val="left" w:pos="426"/>
          <w:tab w:val="left" w:pos="567"/>
        </w:tabs>
        <w:spacing w:after="0" w:line="276" w:lineRule="auto"/>
        <w:ind w:left="-567" w:firstLine="0"/>
        <w:jc w:val="left"/>
        <w:textAlignment w:val="baseline"/>
        <w:rPr>
          <w:rFonts w:ascii="Times New Roman" w:hAnsi="Times New Roman"/>
          <w:szCs w:val="24"/>
          <w:lang w:val="uk-UA"/>
        </w:rPr>
      </w:pPr>
      <w:proofErr w:type="spellStart"/>
      <w:r w:rsidRPr="007D7FDA">
        <w:rPr>
          <w:rFonts w:ascii="Times New Roman" w:hAnsi="Times New Roman"/>
          <w:szCs w:val="24"/>
          <w:lang w:val="uk-UA"/>
        </w:rPr>
        <w:t>Тетарчук</w:t>
      </w:r>
      <w:proofErr w:type="spellEnd"/>
      <w:r w:rsidRPr="007D7FDA">
        <w:rPr>
          <w:rFonts w:ascii="Times New Roman" w:hAnsi="Times New Roman"/>
          <w:szCs w:val="24"/>
          <w:lang w:val="uk-UA"/>
        </w:rPr>
        <w:t xml:space="preserve"> І.В. Юридична деонтологія: Навчальний посібник для підготовки до іспитів. </w:t>
      </w:r>
      <w:r>
        <w:rPr>
          <w:rFonts w:ascii="Times New Roman" w:hAnsi="Times New Roman"/>
          <w:szCs w:val="24"/>
          <w:lang w:val="uk-UA"/>
        </w:rPr>
        <w:t xml:space="preserve">- </w:t>
      </w:r>
      <w:r w:rsidRPr="007D7FDA">
        <w:rPr>
          <w:rFonts w:ascii="Times New Roman" w:hAnsi="Times New Roman"/>
          <w:szCs w:val="24"/>
          <w:lang w:val="uk-UA"/>
        </w:rPr>
        <w:t>К.: Центр учбової літератури, 2018</w:t>
      </w:r>
    </w:p>
    <w:p w:rsidR="00E967E9" w:rsidRPr="009F7C8A" w:rsidRDefault="00E967E9" w:rsidP="00046B0C">
      <w:pPr>
        <w:pStyle w:val="Numerik1"/>
        <w:tabs>
          <w:tab w:val="left" w:pos="0"/>
          <w:tab w:val="left" w:pos="284"/>
          <w:tab w:val="left" w:pos="426"/>
        </w:tabs>
        <w:spacing w:after="0" w:line="276" w:lineRule="auto"/>
        <w:ind w:left="-567" w:firstLine="0"/>
        <w:rPr>
          <w:rFonts w:ascii="Times New Roman" w:hAnsi="Times New Roman"/>
          <w:szCs w:val="24"/>
          <w:lang w:val="uk-UA"/>
        </w:rPr>
      </w:pPr>
    </w:p>
    <w:p w:rsidR="00E967E9" w:rsidRPr="009F7C8A" w:rsidRDefault="00E967E9" w:rsidP="00046B0C">
      <w:pPr>
        <w:pStyle w:val="14"/>
        <w:shd w:val="clear" w:color="auto" w:fill="auto"/>
        <w:tabs>
          <w:tab w:val="left" w:pos="284"/>
        </w:tabs>
        <w:spacing w:before="0" w:line="276" w:lineRule="auto"/>
        <w:ind w:left="-567" w:right="240"/>
        <w:rPr>
          <w:sz w:val="24"/>
          <w:szCs w:val="24"/>
          <w:lang w:val="uk-UA"/>
        </w:rPr>
      </w:pPr>
      <w:r w:rsidRPr="009F7C8A">
        <w:rPr>
          <w:sz w:val="24"/>
          <w:szCs w:val="24"/>
          <w:lang w:val="uk-UA"/>
        </w:rPr>
        <w:t>Допоміжн</w:t>
      </w:r>
      <w:r w:rsidR="00FF201C" w:rsidRPr="009F7C8A">
        <w:rPr>
          <w:sz w:val="24"/>
          <w:szCs w:val="24"/>
          <w:lang w:val="uk-UA"/>
        </w:rPr>
        <w:t>і</w:t>
      </w:r>
    </w:p>
    <w:p w:rsidR="008B3194" w:rsidRPr="009F7C8A" w:rsidRDefault="008B3194" w:rsidP="00046B0C">
      <w:pPr>
        <w:pStyle w:val="14"/>
        <w:shd w:val="clear" w:color="auto" w:fill="auto"/>
        <w:tabs>
          <w:tab w:val="left" w:pos="284"/>
        </w:tabs>
        <w:spacing w:before="0" w:line="276" w:lineRule="auto"/>
        <w:ind w:left="-567" w:right="240"/>
        <w:rPr>
          <w:sz w:val="24"/>
          <w:szCs w:val="24"/>
          <w:lang w:val="uk-UA"/>
        </w:rPr>
      </w:pPr>
    </w:p>
    <w:p w:rsidR="00E967E9" w:rsidRPr="007D7FDA" w:rsidRDefault="00E967E9" w:rsidP="00046B0C">
      <w:pPr>
        <w:pStyle w:val="af8"/>
        <w:numPr>
          <w:ilvl w:val="0"/>
          <w:numId w:val="35"/>
        </w:numPr>
        <w:tabs>
          <w:tab w:val="left" w:pos="284"/>
        </w:tabs>
        <w:spacing w:line="276" w:lineRule="auto"/>
        <w:ind w:left="-567" w:firstLine="0"/>
        <w:jc w:val="both"/>
      </w:pPr>
      <w:r w:rsidRPr="007D7FDA">
        <w:t xml:space="preserve">Бандурка А.М., </w:t>
      </w:r>
      <w:proofErr w:type="spellStart"/>
      <w:r w:rsidRPr="007D7FDA">
        <w:t>Друзь</w:t>
      </w:r>
      <w:proofErr w:type="spellEnd"/>
      <w:r w:rsidRPr="007D7FDA">
        <w:t xml:space="preserve"> В.А. </w:t>
      </w:r>
      <w:proofErr w:type="spellStart"/>
      <w:r w:rsidRPr="007D7FDA">
        <w:t>Конфликтология</w:t>
      </w:r>
      <w:proofErr w:type="spellEnd"/>
      <w:r w:rsidRPr="007D7FDA">
        <w:t>:</w:t>
      </w:r>
      <w:proofErr w:type="spellStart"/>
      <w:r w:rsidRPr="007D7FDA">
        <w:t>Учеб</w:t>
      </w:r>
      <w:proofErr w:type="spellEnd"/>
      <w:r w:rsidRPr="007D7FDA">
        <w:t xml:space="preserve">. Пособ для </w:t>
      </w:r>
      <w:proofErr w:type="spellStart"/>
      <w:r w:rsidRPr="007D7FDA">
        <w:t>вузов.-</w:t>
      </w:r>
      <w:proofErr w:type="spellEnd"/>
      <w:r w:rsidRPr="007D7FDA">
        <w:t xml:space="preserve"> Х., 1997</w:t>
      </w:r>
    </w:p>
    <w:p w:rsidR="00E967E9" w:rsidRPr="009F7C8A" w:rsidRDefault="00E967E9" w:rsidP="00046B0C">
      <w:pPr>
        <w:pStyle w:val="af8"/>
        <w:numPr>
          <w:ilvl w:val="0"/>
          <w:numId w:val="35"/>
        </w:numPr>
        <w:tabs>
          <w:tab w:val="left" w:pos="284"/>
        </w:tabs>
        <w:spacing w:line="276" w:lineRule="auto"/>
        <w:ind w:left="-567" w:firstLine="0"/>
        <w:jc w:val="both"/>
      </w:pPr>
      <w:r w:rsidRPr="009F7C8A">
        <w:t xml:space="preserve">Бігун В.С. Юридична професія та освіта. Досвід США у порівняльній </w:t>
      </w:r>
      <w:proofErr w:type="spellStart"/>
      <w:r w:rsidRPr="009F7C8A">
        <w:t>перспективі.-</w:t>
      </w:r>
      <w:proofErr w:type="spellEnd"/>
      <w:r w:rsidRPr="009F7C8A">
        <w:t xml:space="preserve"> К.: Юстиніан,2006.</w:t>
      </w:r>
    </w:p>
    <w:p w:rsidR="00E967E9" w:rsidRDefault="00E967E9" w:rsidP="00046B0C">
      <w:pPr>
        <w:pStyle w:val="af8"/>
        <w:numPr>
          <w:ilvl w:val="0"/>
          <w:numId w:val="35"/>
        </w:numPr>
        <w:tabs>
          <w:tab w:val="left" w:pos="284"/>
        </w:tabs>
        <w:spacing w:line="276" w:lineRule="auto"/>
        <w:ind w:left="-567" w:firstLine="0"/>
        <w:jc w:val="both"/>
      </w:pPr>
      <w:proofErr w:type="spellStart"/>
      <w:r w:rsidRPr="009F7C8A">
        <w:t>Гусарєв</w:t>
      </w:r>
      <w:proofErr w:type="spellEnd"/>
      <w:r w:rsidRPr="009F7C8A">
        <w:t xml:space="preserve"> С.Д. Юридична діяльність. Методологічні та теоретичні аспекти.</w:t>
      </w:r>
      <w:r w:rsidR="007D7FDA">
        <w:t xml:space="preserve"> </w:t>
      </w:r>
      <w:r w:rsidRPr="009F7C8A">
        <w:t>-</w:t>
      </w:r>
      <w:r w:rsidR="007D7FDA">
        <w:t xml:space="preserve"> </w:t>
      </w:r>
      <w:r w:rsidRPr="009F7C8A">
        <w:t>К.:Знання,2005.</w:t>
      </w:r>
    </w:p>
    <w:p w:rsidR="007D7FDA" w:rsidRPr="009F7C8A" w:rsidRDefault="007D7FDA" w:rsidP="00046B0C">
      <w:pPr>
        <w:pStyle w:val="af8"/>
        <w:numPr>
          <w:ilvl w:val="0"/>
          <w:numId w:val="35"/>
        </w:numPr>
        <w:tabs>
          <w:tab w:val="left" w:pos="284"/>
        </w:tabs>
        <w:spacing w:line="276" w:lineRule="auto"/>
        <w:ind w:left="-567" w:firstLine="0"/>
        <w:jc w:val="both"/>
      </w:pPr>
      <w:r w:rsidRPr="007D7FDA">
        <w:t xml:space="preserve">Погребняк С.П., </w:t>
      </w:r>
      <w:proofErr w:type="spellStart"/>
      <w:r w:rsidRPr="007D7FDA">
        <w:t>Уварова</w:t>
      </w:r>
      <w:proofErr w:type="spellEnd"/>
      <w:r w:rsidRPr="007D7FDA">
        <w:t xml:space="preserve"> О.О., Христова Г.О. та ін. Юридична деонтологія: підручник - Х.: Право, 2014</w:t>
      </w:r>
    </w:p>
    <w:p w:rsidR="00330E79" w:rsidRPr="00046B0C" w:rsidRDefault="00E967E9" w:rsidP="00046B0C">
      <w:pPr>
        <w:pStyle w:val="af8"/>
        <w:numPr>
          <w:ilvl w:val="0"/>
          <w:numId w:val="35"/>
        </w:numPr>
        <w:tabs>
          <w:tab w:val="left" w:pos="284"/>
        </w:tabs>
        <w:spacing w:line="276" w:lineRule="auto"/>
        <w:ind w:left="-567" w:firstLine="0"/>
        <w:jc w:val="both"/>
      </w:pPr>
      <w:proofErr w:type="gramStart"/>
      <w:r w:rsidRPr="00046B0C">
        <w:rPr>
          <w:lang w:val="ru-RU"/>
        </w:rPr>
        <w:t>Профессиональная</w:t>
      </w:r>
      <w:proofErr w:type="gramEnd"/>
      <w:r w:rsidRPr="00046B0C">
        <w:rPr>
          <w:lang w:val="ru-RU"/>
        </w:rPr>
        <w:t xml:space="preserve"> </w:t>
      </w:r>
      <w:proofErr w:type="spellStart"/>
      <w:r w:rsidRPr="00046B0C">
        <w:rPr>
          <w:lang w:val="ru-RU"/>
        </w:rPr>
        <w:t>етика</w:t>
      </w:r>
      <w:proofErr w:type="spellEnd"/>
      <w:r w:rsidRPr="00046B0C">
        <w:rPr>
          <w:lang w:val="ru-RU"/>
        </w:rPr>
        <w:t xml:space="preserve"> сотрудников </w:t>
      </w:r>
      <w:proofErr w:type="spellStart"/>
      <w:r w:rsidRPr="00046B0C">
        <w:rPr>
          <w:lang w:val="ru-RU"/>
        </w:rPr>
        <w:t>правоохранительних</w:t>
      </w:r>
      <w:proofErr w:type="spellEnd"/>
      <w:r w:rsidRPr="00046B0C">
        <w:rPr>
          <w:lang w:val="ru-RU"/>
        </w:rPr>
        <w:t xml:space="preserve"> органов: Учеб. </w:t>
      </w:r>
      <w:proofErr w:type="spellStart"/>
      <w:r w:rsidRPr="00046B0C">
        <w:rPr>
          <w:lang w:val="ru-RU"/>
        </w:rPr>
        <w:t>Пособ</w:t>
      </w:r>
      <w:proofErr w:type="spellEnd"/>
      <w:r w:rsidRPr="00046B0C">
        <w:rPr>
          <w:lang w:val="ru-RU"/>
        </w:rPr>
        <w:t>. Под ред</w:t>
      </w:r>
      <w:proofErr w:type="gramStart"/>
      <w:r w:rsidRPr="00046B0C">
        <w:rPr>
          <w:lang w:val="ru-RU"/>
        </w:rPr>
        <w:t xml:space="preserve">.. </w:t>
      </w:r>
      <w:proofErr w:type="gramEnd"/>
      <w:r w:rsidRPr="00046B0C">
        <w:rPr>
          <w:lang w:val="ru-RU"/>
        </w:rPr>
        <w:t xml:space="preserve">А.В. </w:t>
      </w:r>
      <w:proofErr w:type="spellStart"/>
      <w:r w:rsidRPr="00046B0C">
        <w:rPr>
          <w:lang w:val="ru-RU"/>
        </w:rPr>
        <w:t>Опелева</w:t>
      </w:r>
      <w:proofErr w:type="spellEnd"/>
      <w:r w:rsidRPr="00046B0C">
        <w:rPr>
          <w:lang w:val="ru-RU"/>
        </w:rPr>
        <w:t>, Г.В. Дубова,- М.: Щит-М,1997.</w:t>
      </w:r>
    </w:p>
    <w:p w:rsidR="00FD1435" w:rsidRDefault="00FD1435" w:rsidP="00046B0C">
      <w:pPr>
        <w:pStyle w:val="1"/>
        <w:tabs>
          <w:tab w:val="left" w:pos="284"/>
        </w:tabs>
        <w:spacing w:line="276" w:lineRule="auto"/>
        <w:ind w:left="-567"/>
        <w:rPr>
          <w:b/>
          <w:sz w:val="24"/>
        </w:rPr>
      </w:pPr>
    </w:p>
    <w:p w:rsidR="00FD1435" w:rsidRDefault="00FD1435" w:rsidP="00046B0C">
      <w:pPr>
        <w:pStyle w:val="1"/>
        <w:tabs>
          <w:tab w:val="left" w:pos="284"/>
        </w:tabs>
        <w:spacing w:line="276" w:lineRule="auto"/>
        <w:ind w:left="-567"/>
        <w:rPr>
          <w:b/>
          <w:sz w:val="24"/>
        </w:rPr>
      </w:pPr>
    </w:p>
    <w:p w:rsidR="00E967E9" w:rsidRPr="009F7C8A" w:rsidRDefault="008B3194" w:rsidP="00046B0C">
      <w:pPr>
        <w:pStyle w:val="1"/>
        <w:tabs>
          <w:tab w:val="left" w:pos="284"/>
        </w:tabs>
        <w:spacing w:line="276" w:lineRule="auto"/>
        <w:ind w:left="-567"/>
        <w:rPr>
          <w:b/>
          <w:sz w:val="24"/>
        </w:rPr>
      </w:pPr>
      <w:r w:rsidRPr="009F7C8A">
        <w:rPr>
          <w:b/>
          <w:sz w:val="24"/>
        </w:rPr>
        <w:t>Інформаційні ресурси</w:t>
      </w:r>
    </w:p>
    <w:p w:rsidR="008B3194" w:rsidRPr="009F7C8A" w:rsidRDefault="008B3194" w:rsidP="00046B0C">
      <w:pPr>
        <w:ind w:left="-567"/>
      </w:pPr>
    </w:p>
    <w:p w:rsidR="00E967E9" w:rsidRPr="009F7C8A" w:rsidRDefault="002404B3" w:rsidP="00046B0C">
      <w:pPr>
        <w:pStyle w:val="Style13"/>
        <w:widowControl/>
        <w:numPr>
          <w:ilvl w:val="0"/>
          <w:numId w:val="10"/>
        </w:numPr>
        <w:tabs>
          <w:tab w:val="left" w:pos="284"/>
          <w:tab w:val="left" w:pos="895"/>
        </w:tabs>
        <w:spacing w:line="276" w:lineRule="auto"/>
        <w:ind w:left="-567" w:firstLine="0"/>
        <w:jc w:val="both"/>
        <w:rPr>
          <w:rStyle w:val="FontStyle59"/>
          <w:sz w:val="24"/>
          <w:szCs w:val="24"/>
          <w:lang w:val="uk-UA" w:eastAsia="uk-UA"/>
        </w:rPr>
      </w:pPr>
      <w:hyperlink r:id="rId8" w:history="1">
        <w:r w:rsidR="00E967E9" w:rsidRPr="009F7C8A">
          <w:rPr>
            <w:rStyle w:val="FontStyle59"/>
            <w:sz w:val="24"/>
            <w:szCs w:val="24"/>
            <w:u w:val="single"/>
            <w:lang w:val="uk-UA" w:eastAsia="en-US"/>
          </w:rPr>
          <w:t>http://www.nbuv.ua</w:t>
        </w:r>
      </w:hyperlink>
      <w:r w:rsidR="00E967E9" w:rsidRPr="009F7C8A">
        <w:rPr>
          <w:rStyle w:val="FontStyle59"/>
          <w:sz w:val="24"/>
          <w:szCs w:val="24"/>
          <w:lang w:val="uk-UA" w:eastAsia="en-US"/>
        </w:rPr>
        <w:t xml:space="preserve"> - Національна бібліотека України ім. В.І. Вернадського</w:t>
      </w:r>
    </w:p>
    <w:p w:rsidR="00E967E9" w:rsidRPr="009F7C8A" w:rsidRDefault="002404B3" w:rsidP="00046B0C">
      <w:pPr>
        <w:pStyle w:val="Style13"/>
        <w:widowControl/>
        <w:numPr>
          <w:ilvl w:val="0"/>
          <w:numId w:val="10"/>
        </w:numPr>
        <w:tabs>
          <w:tab w:val="left" w:pos="284"/>
          <w:tab w:val="left" w:pos="895"/>
        </w:tabs>
        <w:spacing w:line="276" w:lineRule="auto"/>
        <w:ind w:left="-567" w:firstLine="0"/>
        <w:jc w:val="both"/>
        <w:rPr>
          <w:rStyle w:val="FontStyle59"/>
          <w:sz w:val="24"/>
          <w:szCs w:val="24"/>
          <w:lang w:val="uk-UA" w:eastAsia="uk-UA"/>
        </w:rPr>
      </w:pPr>
      <w:hyperlink r:id="rId9" w:history="1">
        <w:r w:rsidR="00E967E9" w:rsidRPr="009F7C8A">
          <w:rPr>
            <w:rStyle w:val="FontStyle59"/>
            <w:sz w:val="24"/>
            <w:szCs w:val="24"/>
            <w:u w:val="single"/>
            <w:lang w:val="uk-UA" w:eastAsia="en-US"/>
          </w:rPr>
          <w:t>http://www.rada.gov.ua</w:t>
        </w:r>
      </w:hyperlink>
      <w:r w:rsidR="00E967E9" w:rsidRPr="009F7C8A">
        <w:rPr>
          <w:rStyle w:val="FontStyle59"/>
          <w:sz w:val="24"/>
          <w:szCs w:val="24"/>
          <w:lang w:val="uk-UA" w:eastAsia="en-US"/>
        </w:rPr>
        <w:t>- сайт Верховної Ради України.</w:t>
      </w:r>
    </w:p>
    <w:p w:rsidR="00E967E9" w:rsidRPr="009F7C8A" w:rsidRDefault="002404B3" w:rsidP="00046B0C">
      <w:pPr>
        <w:pStyle w:val="Style13"/>
        <w:widowControl/>
        <w:numPr>
          <w:ilvl w:val="0"/>
          <w:numId w:val="10"/>
        </w:numPr>
        <w:tabs>
          <w:tab w:val="left" w:pos="284"/>
          <w:tab w:val="left" w:pos="895"/>
        </w:tabs>
        <w:spacing w:line="276" w:lineRule="auto"/>
        <w:ind w:left="-567" w:firstLine="0"/>
        <w:jc w:val="both"/>
        <w:rPr>
          <w:rStyle w:val="FontStyle59"/>
          <w:sz w:val="24"/>
          <w:szCs w:val="24"/>
          <w:lang w:val="uk-UA" w:eastAsia="uk-UA"/>
        </w:rPr>
      </w:pPr>
      <w:hyperlink r:id="rId10" w:history="1">
        <w:r w:rsidR="00E967E9" w:rsidRPr="009F7C8A">
          <w:rPr>
            <w:rStyle w:val="FontStyle59"/>
            <w:sz w:val="24"/>
            <w:szCs w:val="24"/>
            <w:u w:val="single"/>
            <w:lang w:val="uk-UA" w:eastAsia="en-US"/>
          </w:rPr>
          <w:t>http://www.kmu.gov.ua</w:t>
        </w:r>
      </w:hyperlink>
      <w:r w:rsidR="00E967E9" w:rsidRPr="009F7C8A">
        <w:rPr>
          <w:rStyle w:val="FontStyle59"/>
          <w:sz w:val="24"/>
          <w:szCs w:val="24"/>
          <w:lang w:val="uk-UA" w:eastAsia="en-US"/>
        </w:rPr>
        <w:t xml:space="preserve"> - сайт Кабінету Міністрів України</w:t>
      </w:r>
    </w:p>
    <w:p w:rsidR="00E967E9" w:rsidRPr="009F7C8A" w:rsidRDefault="002404B3" w:rsidP="00046B0C">
      <w:pPr>
        <w:pStyle w:val="Style13"/>
        <w:widowControl/>
        <w:numPr>
          <w:ilvl w:val="0"/>
          <w:numId w:val="10"/>
        </w:numPr>
        <w:tabs>
          <w:tab w:val="left" w:pos="284"/>
          <w:tab w:val="left" w:pos="895"/>
        </w:tabs>
        <w:spacing w:line="276" w:lineRule="auto"/>
        <w:ind w:left="-567" w:firstLine="0"/>
        <w:jc w:val="both"/>
        <w:rPr>
          <w:rStyle w:val="FontStyle59"/>
          <w:sz w:val="24"/>
          <w:szCs w:val="24"/>
          <w:lang w:val="uk-UA" w:eastAsia="uk-UA"/>
        </w:rPr>
      </w:pPr>
      <w:hyperlink r:id="rId11" w:history="1">
        <w:r w:rsidR="00E967E9" w:rsidRPr="009F7C8A">
          <w:rPr>
            <w:rStyle w:val="FontStyle59"/>
            <w:sz w:val="24"/>
            <w:szCs w:val="24"/>
            <w:u w:val="single"/>
            <w:lang w:val="uk-UA" w:eastAsia="en-US"/>
          </w:rPr>
          <w:t>http:www.meta.ua</w:t>
        </w:r>
      </w:hyperlink>
    </w:p>
    <w:p w:rsidR="00E967E9" w:rsidRPr="009F7C8A" w:rsidRDefault="002404B3" w:rsidP="00046B0C">
      <w:pPr>
        <w:pStyle w:val="Style13"/>
        <w:widowControl/>
        <w:numPr>
          <w:ilvl w:val="0"/>
          <w:numId w:val="10"/>
        </w:numPr>
        <w:tabs>
          <w:tab w:val="left" w:pos="284"/>
          <w:tab w:val="left" w:pos="895"/>
        </w:tabs>
        <w:spacing w:line="276" w:lineRule="auto"/>
        <w:ind w:left="-567" w:firstLine="0"/>
        <w:jc w:val="both"/>
        <w:rPr>
          <w:lang w:val="uk-UA"/>
        </w:rPr>
      </w:pPr>
      <w:hyperlink r:id="rId12" w:history="1">
        <w:r w:rsidR="00E967E9" w:rsidRPr="009F7C8A">
          <w:rPr>
            <w:rStyle w:val="FontStyle59"/>
            <w:sz w:val="24"/>
            <w:szCs w:val="24"/>
            <w:u w:val="single"/>
            <w:lang w:val="uk-UA" w:eastAsia="en-US"/>
          </w:rPr>
          <w:t>http:www.google.com.ua</w:t>
        </w:r>
      </w:hyperlink>
    </w:p>
    <w:p w:rsidR="00E967E9" w:rsidRPr="009F7C8A" w:rsidRDefault="00E967E9" w:rsidP="00046B0C">
      <w:pPr>
        <w:shd w:val="clear" w:color="auto" w:fill="FFFFFF"/>
        <w:spacing w:line="276" w:lineRule="auto"/>
        <w:ind w:left="-567"/>
        <w:jc w:val="center"/>
        <w:rPr>
          <w:b/>
          <w:bCs/>
          <w:spacing w:val="-6"/>
        </w:rPr>
      </w:pPr>
    </w:p>
    <w:p w:rsidR="004B5B3F" w:rsidRPr="009F7C8A" w:rsidRDefault="004B5B3F" w:rsidP="00330E79">
      <w:pPr>
        <w:shd w:val="clear" w:color="auto" w:fill="FFFFFF"/>
        <w:spacing w:line="276" w:lineRule="auto"/>
        <w:jc w:val="center"/>
        <w:rPr>
          <w:b/>
          <w:bCs/>
          <w:spacing w:val="-6"/>
        </w:rPr>
      </w:pPr>
    </w:p>
    <w:sectPr w:rsidR="004B5B3F" w:rsidRPr="009F7C8A">
      <w:headerReference w:type="default" r:id="rId13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1B" w:rsidRDefault="003F231B" w:rsidP="00FE46DD">
      <w:r>
        <w:separator/>
      </w:r>
    </w:p>
  </w:endnote>
  <w:endnote w:type="continuationSeparator" w:id="0">
    <w:p w:rsidR="003F231B" w:rsidRDefault="003F231B" w:rsidP="00F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1B" w:rsidRDefault="003F231B" w:rsidP="00FE46DD">
      <w:r>
        <w:separator/>
      </w:r>
    </w:p>
  </w:footnote>
  <w:footnote w:type="continuationSeparator" w:id="0">
    <w:p w:rsidR="003F231B" w:rsidRDefault="003F231B" w:rsidP="00FE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68039"/>
      <w:docPartObj>
        <w:docPartGallery w:val="Page Numbers (Top of Page)"/>
        <w:docPartUnique/>
      </w:docPartObj>
    </w:sdtPr>
    <w:sdtContent>
      <w:p w:rsidR="002404B3" w:rsidRDefault="002404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19" w:rsidRPr="00851719">
          <w:rPr>
            <w:noProof/>
            <w:lang w:val="ru-RU"/>
          </w:rPr>
          <w:t>12</w:t>
        </w:r>
        <w:r>
          <w:fldChar w:fldCharType="end"/>
        </w:r>
      </w:p>
    </w:sdtContent>
  </w:sdt>
  <w:p w:rsidR="002404B3" w:rsidRDefault="00240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9F"/>
    <w:multiLevelType w:val="hybridMultilevel"/>
    <w:tmpl w:val="3EC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3E0"/>
    <w:multiLevelType w:val="hybridMultilevel"/>
    <w:tmpl w:val="02D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8FD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4979F1"/>
    <w:multiLevelType w:val="hybridMultilevel"/>
    <w:tmpl w:val="31003D76"/>
    <w:lvl w:ilvl="0" w:tplc="E3143A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8C8079D"/>
    <w:multiLevelType w:val="singleLevel"/>
    <w:tmpl w:val="6924F54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8C28F1"/>
    <w:multiLevelType w:val="hybridMultilevel"/>
    <w:tmpl w:val="E43A3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973C01"/>
    <w:multiLevelType w:val="hybridMultilevel"/>
    <w:tmpl w:val="5D261922"/>
    <w:lvl w:ilvl="0" w:tplc="28BCFCA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757F0"/>
    <w:multiLevelType w:val="hybridMultilevel"/>
    <w:tmpl w:val="9ED4B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4084C"/>
    <w:multiLevelType w:val="hybridMultilevel"/>
    <w:tmpl w:val="D674B96A"/>
    <w:lvl w:ilvl="0" w:tplc="209AFA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CD25005"/>
    <w:multiLevelType w:val="hybridMultilevel"/>
    <w:tmpl w:val="0DC4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51AE5"/>
    <w:multiLevelType w:val="hybridMultilevel"/>
    <w:tmpl w:val="EC226CB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C52136D"/>
    <w:multiLevelType w:val="hybridMultilevel"/>
    <w:tmpl w:val="CF00C9C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00861A2"/>
    <w:multiLevelType w:val="hybridMultilevel"/>
    <w:tmpl w:val="9F5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A5DF9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E1436A5"/>
    <w:multiLevelType w:val="hybridMultilevel"/>
    <w:tmpl w:val="96B8B1A6"/>
    <w:lvl w:ilvl="0" w:tplc="D4CC0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E8524A4"/>
    <w:multiLevelType w:val="hybridMultilevel"/>
    <w:tmpl w:val="C602C40C"/>
    <w:lvl w:ilvl="0" w:tplc="D95E6882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3C3501"/>
    <w:multiLevelType w:val="hybridMultilevel"/>
    <w:tmpl w:val="3C4CBA36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B9B3CFB"/>
    <w:multiLevelType w:val="hybridMultilevel"/>
    <w:tmpl w:val="6020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C66CB"/>
    <w:multiLevelType w:val="hybridMultilevel"/>
    <w:tmpl w:val="5CF20362"/>
    <w:lvl w:ilvl="0" w:tplc="2D4C06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5DCE6BC6"/>
    <w:multiLevelType w:val="hybridMultilevel"/>
    <w:tmpl w:val="53820DE8"/>
    <w:lvl w:ilvl="0" w:tplc="D0D4CA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BE79A6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22C6B0E"/>
    <w:multiLevelType w:val="hybridMultilevel"/>
    <w:tmpl w:val="90A48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010668"/>
    <w:multiLevelType w:val="hybridMultilevel"/>
    <w:tmpl w:val="CDC6A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34914"/>
    <w:multiLevelType w:val="hybridMultilevel"/>
    <w:tmpl w:val="23DAE2C4"/>
    <w:lvl w:ilvl="0" w:tplc="3440D2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122FDB"/>
    <w:multiLevelType w:val="hybridMultilevel"/>
    <w:tmpl w:val="3E88710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10F3F"/>
    <w:multiLevelType w:val="hybridMultilevel"/>
    <w:tmpl w:val="8AC4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F7835"/>
    <w:multiLevelType w:val="hybridMultilevel"/>
    <w:tmpl w:val="D8A6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0347D"/>
    <w:multiLevelType w:val="hybridMultilevel"/>
    <w:tmpl w:val="4F44745C"/>
    <w:lvl w:ilvl="0" w:tplc="577E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64B8C"/>
    <w:multiLevelType w:val="hybridMultilevel"/>
    <w:tmpl w:val="22B4D66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A816D58"/>
    <w:multiLevelType w:val="multilevel"/>
    <w:tmpl w:val="24FEA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D8C45B9"/>
    <w:multiLevelType w:val="hybridMultilevel"/>
    <w:tmpl w:val="0B0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8"/>
  </w:num>
  <w:num w:numId="20">
    <w:abstractNumId w:val="0"/>
  </w:num>
  <w:num w:numId="21">
    <w:abstractNumId w:val="20"/>
  </w:num>
  <w:num w:numId="22">
    <w:abstractNumId w:val="1"/>
  </w:num>
  <w:num w:numId="23">
    <w:abstractNumId w:val="27"/>
  </w:num>
  <w:num w:numId="24">
    <w:abstractNumId w:val="29"/>
  </w:num>
  <w:num w:numId="25">
    <w:abstractNumId w:val="15"/>
  </w:num>
  <w:num w:numId="26">
    <w:abstractNumId w:val="11"/>
  </w:num>
  <w:num w:numId="27">
    <w:abstractNumId w:val="16"/>
  </w:num>
  <w:num w:numId="28">
    <w:abstractNumId w:val="10"/>
  </w:num>
  <w:num w:numId="29">
    <w:abstractNumId w:val="23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D"/>
    <w:rsid w:val="000056C0"/>
    <w:rsid w:val="00012E4A"/>
    <w:rsid w:val="00046955"/>
    <w:rsid w:val="00046B0C"/>
    <w:rsid w:val="00084E78"/>
    <w:rsid w:val="00091742"/>
    <w:rsid w:val="00095A6A"/>
    <w:rsid w:val="000A0101"/>
    <w:rsid w:val="000B39F3"/>
    <w:rsid w:val="000C2BD5"/>
    <w:rsid w:val="000E2316"/>
    <w:rsid w:val="00101034"/>
    <w:rsid w:val="00102C8C"/>
    <w:rsid w:val="001163D8"/>
    <w:rsid w:val="00133C80"/>
    <w:rsid w:val="001366C3"/>
    <w:rsid w:val="001677EA"/>
    <w:rsid w:val="00170C26"/>
    <w:rsid w:val="001A5A9F"/>
    <w:rsid w:val="001B3AE1"/>
    <w:rsid w:val="001D2E7D"/>
    <w:rsid w:val="001D6FE6"/>
    <w:rsid w:val="00230238"/>
    <w:rsid w:val="002328D7"/>
    <w:rsid w:val="002404B3"/>
    <w:rsid w:val="002450FC"/>
    <w:rsid w:val="002733E9"/>
    <w:rsid w:val="00280E3D"/>
    <w:rsid w:val="002B0318"/>
    <w:rsid w:val="002F0C39"/>
    <w:rsid w:val="00330E79"/>
    <w:rsid w:val="00335F4A"/>
    <w:rsid w:val="00397E50"/>
    <w:rsid w:val="003E556E"/>
    <w:rsid w:val="003F231B"/>
    <w:rsid w:val="003F4CEC"/>
    <w:rsid w:val="00422F28"/>
    <w:rsid w:val="0043757B"/>
    <w:rsid w:val="00451669"/>
    <w:rsid w:val="0047210F"/>
    <w:rsid w:val="00481195"/>
    <w:rsid w:val="004A6D2D"/>
    <w:rsid w:val="004B4676"/>
    <w:rsid w:val="004B5B3F"/>
    <w:rsid w:val="004C0CCA"/>
    <w:rsid w:val="004C1F1A"/>
    <w:rsid w:val="004C277F"/>
    <w:rsid w:val="004C6A9D"/>
    <w:rsid w:val="004E7712"/>
    <w:rsid w:val="004F1475"/>
    <w:rsid w:val="00501CC5"/>
    <w:rsid w:val="00506B87"/>
    <w:rsid w:val="00521556"/>
    <w:rsid w:val="00523B04"/>
    <w:rsid w:val="005876ED"/>
    <w:rsid w:val="00587C03"/>
    <w:rsid w:val="005B2A4F"/>
    <w:rsid w:val="005B63EC"/>
    <w:rsid w:val="005D5A13"/>
    <w:rsid w:val="006223F6"/>
    <w:rsid w:val="0064066F"/>
    <w:rsid w:val="00665738"/>
    <w:rsid w:val="0067096F"/>
    <w:rsid w:val="006B029E"/>
    <w:rsid w:val="006B3017"/>
    <w:rsid w:val="006B5839"/>
    <w:rsid w:val="007157FC"/>
    <w:rsid w:val="00741B3D"/>
    <w:rsid w:val="007C4E30"/>
    <w:rsid w:val="007D7FDA"/>
    <w:rsid w:val="007E1AF6"/>
    <w:rsid w:val="007E4FB3"/>
    <w:rsid w:val="00851719"/>
    <w:rsid w:val="00851B2F"/>
    <w:rsid w:val="008868B6"/>
    <w:rsid w:val="008A665F"/>
    <w:rsid w:val="008B3194"/>
    <w:rsid w:val="008C4957"/>
    <w:rsid w:val="008E2810"/>
    <w:rsid w:val="008E2A9A"/>
    <w:rsid w:val="00914E02"/>
    <w:rsid w:val="00960AA7"/>
    <w:rsid w:val="00970863"/>
    <w:rsid w:val="00971723"/>
    <w:rsid w:val="00973248"/>
    <w:rsid w:val="00991273"/>
    <w:rsid w:val="009A06D9"/>
    <w:rsid w:val="009B2C7B"/>
    <w:rsid w:val="009B56C9"/>
    <w:rsid w:val="009C44D0"/>
    <w:rsid w:val="009E4622"/>
    <w:rsid w:val="009F7C8A"/>
    <w:rsid w:val="00A019F5"/>
    <w:rsid w:val="00A03962"/>
    <w:rsid w:val="00A35B72"/>
    <w:rsid w:val="00AE7448"/>
    <w:rsid w:val="00B132A8"/>
    <w:rsid w:val="00B154B3"/>
    <w:rsid w:val="00B25FDF"/>
    <w:rsid w:val="00B43950"/>
    <w:rsid w:val="00BC592B"/>
    <w:rsid w:val="00BC5D10"/>
    <w:rsid w:val="00C01672"/>
    <w:rsid w:val="00C2524D"/>
    <w:rsid w:val="00C31800"/>
    <w:rsid w:val="00C353C2"/>
    <w:rsid w:val="00C743FB"/>
    <w:rsid w:val="00C75944"/>
    <w:rsid w:val="00CB04B5"/>
    <w:rsid w:val="00CF2167"/>
    <w:rsid w:val="00D15354"/>
    <w:rsid w:val="00D22CEE"/>
    <w:rsid w:val="00D80AC8"/>
    <w:rsid w:val="00DA0582"/>
    <w:rsid w:val="00DB1884"/>
    <w:rsid w:val="00DC1F79"/>
    <w:rsid w:val="00DE2AAC"/>
    <w:rsid w:val="00E82133"/>
    <w:rsid w:val="00E967E9"/>
    <w:rsid w:val="00EB135A"/>
    <w:rsid w:val="00EC723A"/>
    <w:rsid w:val="00EF0D51"/>
    <w:rsid w:val="00F15042"/>
    <w:rsid w:val="00F354B0"/>
    <w:rsid w:val="00F807F1"/>
    <w:rsid w:val="00FC49E4"/>
    <w:rsid w:val="00FD1435"/>
    <w:rsid w:val="00FE1221"/>
    <w:rsid w:val="00FE46DD"/>
    <w:rsid w:val="00FF201C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semiHidden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7pt0pt">
    <w:name w:val="Основной текст + 7 pt;Интервал 0 pt"/>
    <w:basedOn w:val="afd"/>
    <w:rsid w:val="00FC49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customStyle="1" w:styleId="aff7">
    <w:name w:val="Знак Знак Знак Знак"/>
    <w:basedOn w:val="a"/>
    <w:rsid w:val="006B5839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link w:val="ListParagraphChar1"/>
    <w:qFormat/>
    <w:rsid w:val="00133C80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link w:val="19"/>
    <w:locked/>
    <w:rsid w:val="00133C80"/>
    <w:rPr>
      <w:rFonts w:ascii="Calibri" w:eastAsia="Times New Roman" w:hAnsi="Calibri" w:cs="Times New Roman"/>
      <w:szCs w:val="20"/>
      <w:lang w:val="x-none"/>
    </w:rPr>
  </w:style>
  <w:style w:type="paragraph" w:customStyle="1" w:styleId="2b">
    <w:name w:val="Абзац списка2"/>
    <w:basedOn w:val="a"/>
    <w:rsid w:val="00084E78"/>
    <w:pPr>
      <w:suppressAutoHyphens/>
      <w:ind w:left="720"/>
    </w:pPr>
  </w:style>
  <w:style w:type="character" w:customStyle="1" w:styleId="6">
    <w:name w:val="Основной текст + 6"/>
    <w:rsid w:val="00084E78"/>
    <w:rPr>
      <w:rFonts w:ascii="Times New Roman" w:hAnsi="Times New Roman" w:cs="Times New Roman"/>
      <w:color w:val="000000"/>
      <w:spacing w:val="4"/>
      <w:w w:val="100"/>
      <w:sz w:val="13"/>
      <w:szCs w:val="13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semiHidden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7pt0pt">
    <w:name w:val="Основной текст + 7 pt;Интервал 0 pt"/>
    <w:basedOn w:val="afd"/>
    <w:rsid w:val="00FC49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customStyle="1" w:styleId="aff7">
    <w:name w:val="Знак Знак Знак Знак"/>
    <w:basedOn w:val="a"/>
    <w:rsid w:val="006B5839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link w:val="ListParagraphChar1"/>
    <w:qFormat/>
    <w:rsid w:val="00133C80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link w:val="19"/>
    <w:locked/>
    <w:rsid w:val="00133C80"/>
    <w:rPr>
      <w:rFonts w:ascii="Calibri" w:eastAsia="Times New Roman" w:hAnsi="Calibri" w:cs="Times New Roman"/>
      <w:szCs w:val="20"/>
      <w:lang w:val="x-none"/>
    </w:rPr>
  </w:style>
  <w:style w:type="paragraph" w:customStyle="1" w:styleId="2b">
    <w:name w:val="Абзац списка2"/>
    <w:basedOn w:val="a"/>
    <w:rsid w:val="00084E78"/>
    <w:pPr>
      <w:suppressAutoHyphens/>
      <w:ind w:left="720"/>
    </w:pPr>
  </w:style>
  <w:style w:type="character" w:customStyle="1" w:styleId="6">
    <w:name w:val="Основной текст + 6"/>
    <w:rsid w:val="00084E78"/>
    <w:rPr>
      <w:rFonts w:ascii="Times New Roman" w:hAnsi="Times New Roman" w:cs="Times New Roman"/>
      <w:color w:val="000000"/>
      <w:spacing w:val="4"/>
      <w:w w:val="100"/>
      <w:sz w:val="13"/>
      <w:szCs w:val="13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www.google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www.meta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m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28</cp:revision>
  <dcterms:created xsi:type="dcterms:W3CDTF">2018-09-05T12:47:00Z</dcterms:created>
  <dcterms:modified xsi:type="dcterms:W3CDTF">2019-10-02T19:31:00Z</dcterms:modified>
</cp:coreProperties>
</file>