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БІЛОЦЕРКІВСЬКИЙ НАЦІОНАЛЬНИЙ АГРАРНИЙ УНІВЕРСИТЕТ</w:t>
      </w: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/>
        </w:rPr>
        <w:t>теоретико-правових та соціально-гуманітарних дисциплін</w:t>
      </w:r>
    </w:p>
    <w:p w:rsidR="00DB2915" w:rsidRPr="003E6F9C" w:rsidRDefault="00DB2915" w:rsidP="00DB29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«ЗАТВЕРДЖУЮ»</w:t>
      </w:r>
    </w:p>
    <w:p w:rsidR="00DB2915" w:rsidRPr="003E6F9C" w:rsidRDefault="00DB2915" w:rsidP="00DB291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Проректор з освітньої, виховної</w:t>
      </w:r>
    </w:p>
    <w:p w:rsidR="00DB2915" w:rsidRPr="003E6F9C" w:rsidRDefault="00DB2915" w:rsidP="00DB291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та міжнародної діяльності</w:t>
      </w:r>
    </w:p>
    <w:p w:rsidR="00DB2915" w:rsidRPr="003E6F9C" w:rsidRDefault="00DB2915" w:rsidP="00DB2915">
      <w:pPr>
        <w:spacing w:after="0" w:line="360" w:lineRule="auto"/>
        <w:ind w:firstLine="3252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______________ проф.Т.М. Димань</w:t>
      </w:r>
    </w:p>
    <w:p w:rsidR="00DB2915" w:rsidRPr="003E6F9C" w:rsidRDefault="00DB2915" w:rsidP="00DB2915">
      <w:pPr>
        <w:spacing w:after="0" w:line="360" w:lineRule="auto"/>
        <w:ind w:firstLine="3960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“____”_____________ 20__ р.</w:t>
      </w: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2915" w:rsidRPr="00857BA3" w:rsidRDefault="00DB2915" w:rsidP="00DB2915">
      <w:pPr>
        <w:tabs>
          <w:tab w:val="center" w:pos="4677"/>
          <w:tab w:val="left" w:pos="7715"/>
        </w:tabs>
        <w:rPr>
          <w:rFonts w:ascii="Times New Roman" w:hAnsi="Times New Roman"/>
          <w:b/>
          <w:sz w:val="28"/>
          <w:szCs w:val="28"/>
        </w:rPr>
      </w:pPr>
      <w:r w:rsidRPr="00857BA3">
        <w:rPr>
          <w:rFonts w:ascii="Times New Roman" w:hAnsi="Times New Roman"/>
          <w:b/>
          <w:sz w:val="28"/>
          <w:szCs w:val="28"/>
        </w:rPr>
        <w:tab/>
      </w:r>
      <w:r w:rsidR="00DA1E46">
        <w:rPr>
          <w:rFonts w:ascii="Times New Roman" w:hAnsi="Times New Roman"/>
          <w:b/>
          <w:sz w:val="28"/>
          <w:szCs w:val="28"/>
          <w:lang w:val="uk-UA"/>
        </w:rPr>
        <w:t>«Історія вчень про державу і право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57BA3">
        <w:rPr>
          <w:rFonts w:ascii="Times New Roman" w:hAnsi="Times New Roman"/>
          <w:b/>
          <w:sz w:val="28"/>
          <w:szCs w:val="28"/>
        </w:rPr>
        <w:tab/>
      </w: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2915" w:rsidRPr="003E6F9C" w:rsidTr="000834F1">
        <w:tc>
          <w:tcPr>
            <w:tcW w:w="3936" w:type="dxa"/>
          </w:tcPr>
          <w:p w:rsidR="00DB2915" w:rsidRPr="003E6F9C" w:rsidRDefault="00DB2915" w:rsidP="000834F1">
            <w:pPr>
              <w:spacing w:line="360" w:lineRule="auto"/>
              <w:rPr>
                <w:sz w:val="28"/>
                <w:szCs w:val="28"/>
              </w:rPr>
            </w:pPr>
            <w:r w:rsidRPr="003E6F9C">
              <w:rPr>
                <w:sz w:val="28"/>
                <w:szCs w:val="28"/>
              </w:rPr>
              <w:t>ГАЛУЗЬ ЗНАНЬ</w:t>
            </w:r>
          </w:p>
        </w:tc>
        <w:tc>
          <w:tcPr>
            <w:tcW w:w="5635" w:type="dxa"/>
          </w:tcPr>
          <w:p w:rsidR="00DB2915" w:rsidRPr="00857BA3" w:rsidRDefault="00DB2915" w:rsidP="000834F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857BA3">
              <w:rPr>
                <w:sz w:val="28"/>
                <w:szCs w:val="28"/>
              </w:rPr>
              <w:t xml:space="preserve">   ПРАВО</w:t>
            </w:r>
          </w:p>
          <w:p w:rsidR="00DB2915" w:rsidRPr="003E6F9C" w:rsidRDefault="00DB2915" w:rsidP="000834F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2915" w:rsidRPr="003E6F9C" w:rsidTr="000834F1">
        <w:tc>
          <w:tcPr>
            <w:tcW w:w="3936" w:type="dxa"/>
          </w:tcPr>
          <w:p w:rsidR="00DB2915" w:rsidRPr="003E6F9C" w:rsidRDefault="00DB2915" w:rsidP="000834F1">
            <w:pPr>
              <w:spacing w:line="360" w:lineRule="auto"/>
              <w:rPr>
                <w:sz w:val="28"/>
                <w:szCs w:val="28"/>
              </w:rPr>
            </w:pPr>
            <w:r w:rsidRPr="003E6F9C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5635" w:type="dxa"/>
          </w:tcPr>
          <w:p w:rsidR="00DB2915" w:rsidRPr="003E6F9C" w:rsidRDefault="00DB2915" w:rsidP="000834F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  ПРАВО</w:t>
            </w:r>
          </w:p>
        </w:tc>
      </w:tr>
      <w:tr w:rsidR="00DB2915" w:rsidRPr="003E6F9C" w:rsidTr="000834F1">
        <w:tc>
          <w:tcPr>
            <w:tcW w:w="3936" w:type="dxa"/>
          </w:tcPr>
          <w:p w:rsidR="00DB2915" w:rsidRPr="003E6F9C" w:rsidRDefault="00DB2915" w:rsidP="000834F1">
            <w:pPr>
              <w:spacing w:line="360" w:lineRule="auto"/>
              <w:rPr>
                <w:sz w:val="28"/>
                <w:szCs w:val="28"/>
              </w:rPr>
            </w:pPr>
            <w:r w:rsidRPr="003E6F9C">
              <w:rPr>
                <w:sz w:val="28"/>
                <w:szCs w:val="28"/>
              </w:rPr>
              <w:t>РІВЕНЬ ВИЩОЇ ОСВІТИ</w:t>
            </w:r>
          </w:p>
        </w:tc>
        <w:tc>
          <w:tcPr>
            <w:tcW w:w="5635" w:type="dxa"/>
          </w:tcPr>
          <w:p w:rsidR="00DB2915" w:rsidRPr="003E6F9C" w:rsidRDefault="00DB2915" w:rsidP="000834F1">
            <w:pPr>
              <w:spacing w:line="360" w:lineRule="auto"/>
              <w:rPr>
                <w:sz w:val="28"/>
                <w:szCs w:val="28"/>
              </w:rPr>
            </w:pPr>
            <w:r w:rsidRPr="003E6F9C">
              <w:rPr>
                <w:sz w:val="28"/>
                <w:szCs w:val="28"/>
              </w:rPr>
              <w:t>Перший (бакалаврський)</w:t>
            </w:r>
          </w:p>
        </w:tc>
      </w:tr>
      <w:tr w:rsidR="00DB2915" w:rsidRPr="003E6F9C" w:rsidTr="000834F1">
        <w:tc>
          <w:tcPr>
            <w:tcW w:w="3936" w:type="dxa"/>
          </w:tcPr>
          <w:p w:rsidR="00DB2915" w:rsidRPr="003E6F9C" w:rsidRDefault="00DB2915" w:rsidP="000834F1">
            <w:pPr>
              <w:spacing w:line="360" w:lineRule="auto"/>
              <w:rPr>
                <w:sz w:val="28"/>
                <w:szCs w:val="28"/>
              </w:rPr>
            </w:pPr>
            <w:r w:rsidRPr="003E6F9C">
              <w:rPr>
                <w:sz w:val="28"/>
                <w:szCs w:val="28"/>
              </w:rPr>
              <w:t>ФАКУЛЬТЕТ</w:t>
            </w:r>
          </w:p>
        </w:tc>
        <w:tc>
          <w:tcPr>
            <w:tcW w:w="5635" w:type="dxa"/>
          </w:tcPr>
          <w:p w:rsidR="00DB2915" w:rsidRPr="003E6F9C" w:rsidRDefault="00DB2915" w:rsidP="000834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та лінгвістики</w:t>
            </w:r>
          </w:p>
        </w:tc>
      </w:tr>
    </w:tbl>
    <w:p w:rsidR="00DB2915" w:rsidRPr="003E6F9C" w:rsidRDefault="00DB2915" w:rsidP="00DB29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9A2ECA" w:rsidP="00DB29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Біла Церква ‒ 2019</w:t>
      </w:r>
    </w:p>
    <w:p w:rsidR="00DB2915" w:rsidRPr="003E6F9C" w:rsidRDefault="00DB2915" w:rsidP="00DB29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br w:type="page"/>
      </w: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з навчальної дисципліни </w:t>
      </w:r>
      <w:r w:rsidRPr="00857BA3">
        <w:rPr>
          <w:rFonts w:ascii="Times New Roman" w:hAnsi="Times New Roman"/>
          <w:sz w:val="28"/>
          <w:szCs w:val="28"/>
          <w:lang w:val="uk-UA"/>
        </w:rPr>
        <w:t>«</w:t>
      </w:r>
      <w:r w:rsidR="00024A88">
        <w:rPr>
          <w:rFonts w:ascii="Times New Roman" w:hAnsi="Times New Roman"/>
          <w:sz w:val="28"/>
          <w:szCs w:val="28"/>
          <w:lang w:val="uk-UA"/>
        </w:rPr>
        <w:t>Історія вчень про державу і право</w:t>
      </w:r>
      <w:r w:rsidRPr="00857BA3">
        <w:rPr>
          <w:rFonts w:ascii="Times New Roman" w:hAnsi="Times New Roman"/>
          <w:sz w:val="28"/>
          <w:szCs w:val="28"/>
          <w:lang w:val="uk-UA"/>
        </w:rPr>
        <w:t>»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для здобувачів вищої освіти факультету </w:t>
      </w:r>
      <w:r>
        <w:rPr>
          <w:rFonts w:ascii="Times New Roman" w:hAnsi="Times New Roman"/>
          <w:sz w:val="28"/>
          <w:szCs w:val="28"/>
          <w:lang w:val="uk-UA"/>
        </w:rPr>
        <w:t xml:space="preserve">права та лінгвістики 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за спеціальністю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E6F9C">
        <w:rPr>
          <w:rFonts w:ascii="Times New Roman" w:hAnsi="Times New Roman"/>
          <w:sz w:val="28"/>
          <w:szCs w:val="28"/>
          <w:lang w:val="uk-UA"/>
        </w:rPr>
        <w:t>81 «</w:t>
      </w:r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3E6F9C">
        <w:rPr>
          <w:rFonts w:ascii="Times New Roman" w:hAnsi="Times New Roman"/>
          <w:sz w:val="28"/>
          <w:szCs w:val="28"/>
          <w:lang w:val="uk-UA"/>
        </w:rPr>
        <w:t>», бакалаврський рівень вищої освіти / Укладачі</w:t>
      </w:r>
      <w:r w:rsidR="009A2ECA">
        <w:rPr>
          <w:rFonts w:ascii="Times New Roman" w:hAnsi="Times New Roman"/>
          <w:sz w:val="28"/>
          <w:szCs w:val="28"/>
          <w:lang w:val="uk-UA"/>
        </w:rPr>
        <w:t xml:space="preserve"> О.О.Росавіцький – Біла Церква: БНАУ, 2019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024A88">
        <w:rPr>
          <w:rFonts w:ascii="Times New Roman" w:hAnsi="Times New Roman"/>
          <w:sz w:val="28"/>
          <w:szCs w:val="28"/>
          <w:lang w:val="uk-UA"/>
        </w:rPr>
        <w:t>__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Розробники: </w:t>
      </w:r>
      <w:r w:rsidR="009A2ECA">
        <w:rPr>
          <w:rFonts w:ascii="Times New Roman" w:hAnsi="Times New Roman"/>
          <w:sz w:val="28"/>
          <w:szCs w:val="28"/>
          <w:lang w:val="uk-UA"/>
        </w:rPr>
        <w:t>О.О.Росавіцький , старший викладач</w:t>
      </w: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915" w:rsidRPr="00857BA3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Робочу програму затверджено на засіданні кафедри </w:t>
      </w:r>
      <w:r w:rsidRPr="00857BA3">
        <w:rPr>
          <w:rFonts w:ascii="Times New Roman" w:hAnsi="Times New Roman"/>
          <w:sz w:val="28"/>
          <w:szCs w:val="28"/>
          <w:lang w:val="uk-UA"/>
        </w:rPr>
        <w:t>теоретико-правових та соціально-гуманітарних дисциплін</w:t>
      </w: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(Протокол № __ від _______</w:t>
      </w:r>
      <w:r w:rsidRPr="003D7C32">
        <w:rPr>
          <w:rFonts w:ascii="Times New Roman" w:hAnsi="Times New Roman"/>
          <w:sz w:val="28"/>
          <w:szCs w:val="28"/>
        </w:rPr>
        <w:t>____</w:t>
      </w:r>
      <w:r w:rsidR="009A2ECA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915" w:rsidRPr="00857BA3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Завідувач кафедри</w:t>
      </w:r>
      <w:r w:rsidRPr="00857BA3">
        <w:rPr>
          <w:rFonts w:ascii="Times New Roman" w:hAnsi="Times New Roman"/>
          <w:sz w:val="28"/>
          <w:szCs w:val="28"/>
          <w:lang w:val="uk-UA"/>
        </w:rPr>
        <w:t xml:space="preserve">теоретико-правових </w:t>
      </w: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BA3">
        <w:rPr>
          <w:rFonts w:ascii="Times New Roman" w:hAnsi="Times New Roman"/>
          <w:sz w:val="28"/>
          <w:szCs w:val="28"/>
          <w:lang w:val="uk-UA"/>
        </w:rPr>
        <w:t>та соціально-гуманітарних дисциплін</w:t>
      </w:r>
      <w:r w:rsidRPr="003E6F9C">
        <w:rPr>
          <w:rFonts w:ascii="Times New Roman" w:hAnsi="Times New Roman"/>
          <w:sz w:val="28"/>
          <w:szCs w:val="28"/>
          <w:lang w:val="uk-UA"/>
        </w:rPr>
        <w:t>,</w:t>
      </w: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доцент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Л.М. Мельник</w:t>
      </w: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915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Схвалено науково-методичною комісією факультету </w:t>
      </w:r>
      <w:r>
        <w:rPr>
          <w:rFonts w:ascii="Times New Roman" w:hAnsi="Times New Roman"/>
          <w:sz w:val="28"/>
          <w:szCs w:val="28"/>
          <w:lang w:val="uk-UA"/>
        </w:rPr>
        <w:t>права та лінгвістики</w:t>
      </w: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(Протокол № __  від  ______</w:t>
      </w:r>
      <w:r w:rsidRPr="002B4A9F">
        <w:rPr>
          <w:rFonts w:ascii="Times New Roman" w:hAnsi="Times New Roman"/>
          <w:sz w:val="28"/>
          <w:szCs w:val="28"/>
        </w:rPr>
        <w:t>____</w:t>
      </w:r>
      <w:r w:rsidR="009A2ECA">
        <w:rPr>
          <w:rFonts w:ascii="Times New Roman" w:hAnsi="Times New Roman"/>
          <w:sz w:val="28"/>
          <w:szCs w:val="28"/>
          <w:lang w:val="uk-UA"/>
        </w:rPr>
        <w:t>2019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DB2915" w:rsidRPr="003E6F9C" w:rsidRDefault="00DB2915" w:rsidP="00DB29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915" w:rsidRDefault="00DB2915" w:rsidP="00DA1E46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Голова науково-методичної комісії, </w:t>
      </w:r>
      <w:r w:rsidR="00706656">
        <w:rPr>
          <w:rFonts w:ascii="Times New Roman" w:hAnsi="Times New Roman"/>
          <w:sz w:val="28"/>
          <w:szCs w:val="28"/>
          <w:lang w:val="uk-UA"/>
        </w:rPr>
        <w:t xml:space="preserve">доцент                       </w:t>
      </w:r>
      <w:bookmarkStart w:id="0" w:name="_GoBack"/>
      <w:bookmarkEnd w:id="0"/>
      <w:r w:rsidR="009A2ECA">
        <w:rPr>
          <w:rFonts w:ascii="Times New Roman" w:hAnsi="Times New Roman"/>
          <w:sz w:val="28"/>
          <w:szCs w:val="28"/>
          <w:lang w:val="uk-UA"/>
        </w:rPr>
        <w:t>В.Д.Борщовецька</w:t>
      </w:r>
      <w:r w:rsidR="009A2ECA" w:rsidRPr="003E6F9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A2EC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E6F9C">
        <w:rPr>
          <w:rFonts w:ascii="Times New Roman" w:hAnsi="Times New Roman"/>
          <w:sz w:val="28"/>
          <w:szCs w:val="28"/>
          <w:lang w:val="uk-UA"/>
        </w:rPr>
        <w:br w:type="page"/>
      </w:r>
      <w:r w:rsidR="00DA1E46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1. </w:t>
      </w:r>
      <w:r w:rsidRPr="00DB4722">
        <w:rPr>
          <w:rFonts w:ascii="Times New Roman" w:hAnsi="Times New Roman" w:cs="Times New Roman"/>
          <w:b/>
          <w:lang w:val="uk-UA"/>
        </w:rPr>
        <w:t>О</w:t>
      </w:r>
      <w:r w:rsidRPr="00DB4722">
        <w:rPr>
          <w:rFonts w:ascii="Times New Roman" w:hAnsi="Times New Roman" w:cs="Times New Roman"/>
          <w:b/>
          <w:bCs/>
          <w:lang w:val="uk-UA"/>
        </w:rPr>
        <w:t>ПИС НАВЧАЛЬНОЇ ДИСЦИПЛІНИ</w:t>
      </w:r>
    </w:p>
    <w:p w:rsidR="00DA1E46" w:rsidRPr="00DA1E46" w:rsidRDefault="00DA1E46" w:rsidP="00DA1E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2977"/>
        <w:gridCol w:w="1921"/>
        <w:gridCol w:w="1624"/>
      </w:tblGrid>
      <w:tr w:rsidR="00DB2915" w:rsidRPr="003E6F9C" w:rsidTr="000834F1">
        <w:trPr>
          <w:cantSplit/>
          <w:trHeight w:val="567"/>
        </w:trPr>
        <w:tc>
          <w:tcPr>
            <w:tcW w:w="2834" w:type="dxa"/>
            <w:vMerge w:val="restart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</w:t>
            </w:r>
          </w:p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показників </w:t>
            </w:r>
          </w:p>
        </w:tc>
        <w:tc>
          <w:tcPr>
            <w:tcW w:w="2977" w:type="dxa"/>
            <w:vMerge w:val="restart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Шифр та</w:t>
            </w:r>
          </w:p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галузі знань,</w:t>
            </w:r>
          </w:p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спеціальності, рівень вищої освіти</w:t>
            </w:r>
          </w:p>
        </w:tc>
        <w:tc>
          <w:tcPr>
            <w:tcW w:w="3545" w:type="dxa"/>
            <w:gridSpan w:val="2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B2915" w:rsidRPr="003E6F9C" w:rsidTr="000834F1">
        <w:trPr>
          <w:cantSplit/>
          <w:trHeight w:val="520"/>
        </w:trPr>
        <w:tc>
          <w:tcPr>
            <w:tcW w:w="2834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624" w:type="dxa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DB2915" w:rsidRPr="003E6F9C" w:rsidTr="000834F1">
        <w:trPr>
          <w:trHeight w:val="409"/>
        </w:trPr>
        <w:tc>
          <w:tcPr>
            <w:tcW w:w="2834" w:type="dxa"/>
            <w:vMerge w:val="restart"/>
            <w:vAlign w:val="center"/>
          </w:tcPr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кредитів, відповідних ЕCTS – </w:t>
            </w:r>
            <w:r w:rsidR="00E0686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«Право»</w:t>
            </w:r>
          </w:p>
        </w:tc>
        <w:tc>
          <w:tcPr>
            <w:tcW w:w="3545" w:type="dxa"/>
            <w:gridSpan w:val="2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Вибіркова</w:t>
            </w:r>
          </w:p>
        </w:tc>
      </w:tr>
      <w:tr w:rsidR="00DB2915" w:rsidRPr="003E6F9C" w:rsidTr="000834F1">
        <w:trPr>
          <w:cantSplit/>
          <w:trHeight w:val="170"/>
        </w:trPr>
        <w:tc>
          <w:tcPr>
            <w:tcW w:w="2834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B2915" w:rsidRPr="003E6F9C" w:rsidTr="000834F1">
        <w:trPr>
          <w:cantSplit/>
          <w:trHeight w:val="207"/>
        </w:trPr>
        <w:tc>
          <w:tcPr>
            <w:tcW w:w="2834" w:type="dxa"/>
            <w:vAlign w:val="center"/>
          </w:tcPr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Змістових модулів – </w:t>
            </w:r>
            <w:r w:rsidR="00E7109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081 «Право» </w:t>
            </w:r>
          </w:p>
        </w:tc>
        <w:tc>
          <w:tcPr>
            <w:tcW w:w="1921" w:type="dxa"/>
            <w:vAlign w:val="center"/>
          </w:tcPr>
          <w:p w:rsidR="00DB2915" w:rsidRDefault="00DA1E46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B2915" w:rsidRPr="003E6F9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DB2915" w:rsidRDefault="00DA1E46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B2915" w:rsidRPr="003E6F9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915" w:rsidRPr="003E6F9C" w:rsidTr="000834F1">
        <w:trPr>
          <w:cantSplit/>
          <w:trHeight w:val="20"/>
        </w:trPr>
        <w:tc>
          <w:tcPr>
            <w:tcW w:w="2834" w:type="dxa"/>
            <w:vMerge w:val="restart"/>
            <w:vAlign w:val="center"/>
          </w:tcPr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Індивідуальне науково-дослідне завдання – розрахункове</w:t>
            </w:r>
          </w:p>
        </w:tc>
        <w:tc>
          <w:tcPr>
            <w:tcW w:w="2977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DB2915" w:rsidRPr="003E6F9C" w:rsidTr="000834F1">
        <w:trPr>
          <w:cantSplit/>
          <w:trHeight w:val="330"/>
        </w:trPr>
        <w:tc>
          <w:tcPr>
            <w:tcW w:w="2834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DB2915" w:rsidRDefault="00DA1E46" w:rsidP="00083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B2915" w:rsidRPr="003E6F9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  <w:p w:rsidR="00DB2915" w:rsidRPr="003E6F9C" w:rsidRDefault="00DB2915" w:rsidP="00083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DB2915" w:rsidRDefault="00DA1E46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B2915" w:rsidRPr="003E6F9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B2915" w:rsidRPr="003E6F9C" w:rsidTr="000834F1">
        <w:trPr>
          <w:cantSplit/>
          <w:trHeight w:val="20"/>
        </w:trPr>
        <w:tc>
          <w:tcPr>
            <w:tcW w:w="2834" w:type="dxa"/>
            <w:vMerge w:val="restart"/>
            <w:vAlign w:val="center"/>
          </w:tcPr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</w:t>
            </w:r>
          </w:p>
          <w:p w:rsidR="00DB2915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академічних годин </w:t>
            </w:r>
            <w:r w:rsidRPr="00E0686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0686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  <w:p w:rsidR="00BE0F39" w:rsidRPr="003E6F9C" w:rsidRDefault="00BE0F39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DB2915" w:rsidRPr="003E6F9C" w:rsidTr="000834F1">
        <w:trPr>
          <w:cantSplit/>
          <w:trHeight w:val="20"/>
        </w:trPr>
        <w:tc>
          <w:tcPr>
            <w:tcW w:w="2834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DB2915" w:rsidRPr="00BA501D" w:rsidRDefault="00BE0F39" w:rsidP="00083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DB2915" w:rsidRPr="00BA5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624" w:type="dxa"/>
            <w:vAlign w:val="center"/>
          </w:tcPr>
          <w:p w:rsidR="00DB2915" w:rsidRPr="00BA501D" w:rsidRDefault="00BE0F39" w:rsidP="00083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B2915" w:rsidRPr="00BA501D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DB2915" w:rsidRPr="003E6F9C" w:rsidTr="000834F1">
        <w:trPr>
          <w:cantSplit/>
          <w:trHeight w:val="320"/>
        </w:trPr>
        <w:tc>
          <w:tcPr>
            <w:tcW w:w="2834" w:type="dxa"/>
            <w:vMerge w:val="restart"/>
            <w:vAlign w:val="center"/>
          </w:tcPr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BE0F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</w:t>
            </w:r>
          </w:p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студента – </w:t>
            </w:r>
            <w:r w:rsidR="00BE0F3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</w:t>
            </w:r>
          </w:p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3545" w:type="dxa"/>
            <w:gridSpan w:val="2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</w:t>
            </w:r>
          </w:p>
        </w:tc>
      </w:tr>
      <w:tr w:rsidR="00DB2915" w:rsidRPr="003E6F9C" w:rsidTr="000834F1">
        <w:trPr>
          <w:cantSplit/>
          <w:trHeight w:val="256"/>
        </w:trPr>
        <w:tc>
          <w:tcPr>
            <w:tcW w:w="2834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DB2915" w:rsidRDefault="00BE0F39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DB2915"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DB2915" w:rsidRDefault="00BE0F39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B2915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915" w:rsidRPr="003E6F9C" w:rsidTr="000834F1">
        <w:trPr>
          <w:cantSplit/>
          <w:trHeight w:val="268"/>
        </w:trPr>
        <w:tc>
          <w:tcPr>
            <w:tcW w:w="2834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B2915" w:rsidRPr="003E6F9C" w:rsidTr="000834F1">
        <w:trPr>
          <w:cantSplit/>
          <w:trHeight w:val="138"/>
        </w:trPr>
        <w:tc>
          <w:tcPr>
            <w:tcW w:w="2834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DB2915" w:rsidRPr="003E6F9C" w:rsidRDefault="00E0686F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="00DB2915"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624" w:type="dxa"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DB2915" w:rsidRPr="003E6F9C" w:rsidTr="000834F1">
        <w:trPr>
          <w:cantSplit/>
          <w:trHeight w:val="138"/>
        </w:trPr>
        <w:tc>
          <w:tcPr>
            <w:tcW w:w="2834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B2915" w:rsidRPr="003E6F9C" w:rsidRDefault="00DB2915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2915" w:rsidRPr="003E6F9C" w:rsidRDefault="00DB2915" w:rsidP="00E71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Підсумковий контроль: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11BF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DB2915" w:rsidRPr="00DB4722" w:rsidRDefault="00DB2915" w:rsidP="00DB2915">
      <w:pPr>
        <w:jc w:val="center"/>
        <w:rPr>
          <w:rFonts w:ascii="Times New Roman" w:hAnsi="Times New Roman" w:cs="Times New Roman"/>
          <w:b/>
          <w:lang w:val="uk-UA"/>
        </w:rPr>
      </w:pPr>
    </w:p>
    <w:p w:rsidR="00DA1E46" w:rsidRPr="00517313" w:rsidRDefault="00E7109C" w:rsidP="00DA1E46">
      <w:pPr>
        <w:pStyle w:val="ad"/>
        <w:shd w:val="clear" w:color="auto" w:fill="FFFFFF" w:themeFill="background1"/>
        <w:spacing w:before="0" w:beforeAutospacing="0" w:after="0" w:afterAutospacing="0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b/>
          <w:sz w:val="28"/>
          <w:szCs w:val="28"/>
        </w:rPr>
        <w:tab/>
      </w:r>
      <w:r w:rsidR="00DA1E46" w:rsidRPr="00517313">
        <w:rPr>
          <w:rFonts w:ascii="Times New Roman" w:hAnsi="Times New Roman"/>
          <w:color w:val="auto"/>
          <w:sz w:val="24"/>
          <w:szCs w:val="24"/>
        </w:rPr>
        <w:t>Дисципліна</w:t>
      </w:r>
      <w:r w:rsidR="00DA1E46">
        <w:rPr>
          <w:rFonts w:ascii="Times New Roman" w:hAnsi="Times New Roman"/>
          <w:color w:val="auto"/>
          <w:sz w:val="24"/>
          <w:szCs w:val="24"/>
        </w:rPr>
        <w:t xml:space="preserve"> «Історія </w:t>
      </w:r>
      <w:r w:rsidR="00DA1E46" w:rsidRPr="00517313">
        <w:rPr>
          <w:rFonts w:ascii="Times New Roman" w:hAnsi="Times New Roman"/>
          <w:color w:val="auto"/>
          <w:sz w:val="24"/>
          <w:szCs w:val="24"/>
        </w:rPr>
        <w:t>вчень</w:t>
      </w:r>
      <w:r w:rsidR="00DA1E46">
        <w:rPr>
          <w:rFonts w:ascii="Times New Roman" w:hAnsi="Times New Roman"/>
          <w:color w:val="auto"/>
          <w:sz w:val="24"/>
          <w:szCs w:val="24"/>
        </w:rPr>
        <w:t xml:space="preserve"> про державу і право</w:t>
      </w:r>
      <w:r w:rsidR="00DA1E46" w:rsidRPr="00517313">
        <w:rPr>
          <w:rFonts w:ascii="Times New Roman" w:hAnsi="Times New Roman"/>
          <w:color w:val="auto"/>
          <w:sz w:val="24"/>
          <w:szCs w:val="24"/>
        </w:rPr>
        <w:t xml:space="preserve">» є самостійною науковою і навчальною дисципліною теоретичного й історичного профілів у системі юридичних наук і юридичного утворення. </w:t>
      </w:r>
    </w:p>
    <w:p w:rsidR="00DA1E46" w:rsidRPr="00517313" w:rsidRDefault="00DA1E46" w:rsidP="00DA1E46">
      <w:pPr>
        <w:pStyle w:val="ad"/>
        <w:shd w:val="clear" w:color="auto" w:fill="FFFFFF" w:themeFill="background1"/>
        <w:spacing w:before="0" w:beforeAutospacing="0" w:after="0" w:afterAutospacing="0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517313">
        <w:rPr>
          <w:rFonts w:ascii="Times New Roman" w:hAnsi="Times New Roman"/>
          <w:color w:val="auto"/>
          <w:sz w:val="24"/>
          <w:szCs w:val="24"/>
        </w:rPr>
        <w:t>Місце дисципліни в забезпеченні освітні</w:t>
      </w:r>
      <w:r>
        <w:rPr>
          <w:rFonts w:ascii="Times New Roman" w:hAnsi="Times New Roman"/>
          <w:color w:val="auto"/>
          <w:sz w:val="24"/>
          <w:szCs w:val="24"/>
        </w:rPr>
        <w:t>х інтересів особистості слухача курсу</w:t>
      </w:r>
      <w:r w:rsidRPr="00517313">
        <w:rPr>
          <w:rFonts w:ascii="Times New Roman" w:hAnsi="Times New Roman"/>
          <w:color w:val="auto"/>
          <w:sz w:val="24"/>
          <w:szCs w:val="24"/>
        </w:rPr>
        <w:t>, що навчається, по даній ОПП У рамках дисципліни</w:t>
      </w:r>
      <w:r>
        <w:rPr>
          <w:rFonts w:ascii="Times New Roman" w:hAnsi="Times New Roman"/>
          <w:color w:val="auto"/>
          <w:sz w:val="24"/>
          <w:szCs w:val="24"/>
        </w:rPr>
        <w:t xml:space="preserve"> «Історія</w:t>
      </w:r>
      <w:r w:rsidRPr="00517313">
        <w:rPr>
          <w:rFonts w:ascii="Times New Roman" w:hAnsi="Times New Roman"/>
          <w:color w:val="auto"/>
          <w:sz w:val="24"/>
          <w:szCs w:val="24"/>
        </w:rPr>
        <w:t>вчень</w:t>
      </w:r>
      <w:r>
        <w:rPr>
          <w:rFonts w:ascii="Times New Roman" w:hAnsi="Times New Roman"/>
          <w:color w:val="auto"/>
          <w:sz w:val="24"/>
          <w:szCs w:val="24"/>
        </w:rPr>
        <w:t xml:space="preserve"> про державу і право</w:t>
      </w:r>
      <w:r w:rsidRPr="00517313">
        <w:rPr>
          <w:rFonts w:ascii="Times New Roman" w:hAnsi="Times New Roman"/>
          <w:color w:val="auto"/>
          <w:sz w:val="24"/>
          <w:szCs w:val="24"/>
        </w:rPr>
        <w:t>» досліджується зовсім специфічний предмет - історія виникнення і розвитку теоретичних представлень про державу, право, політика і законодавство, історія політико-правових доктрин.</w:t>
      </w:r>
    </w:p>
    <w:p w:rsidR="00DA1E46" w:rsidRPr="00517313" w:rsidRDefault="00DA1E46" w:rsidP="00DA1E46">
      <w:pPr>
        <w:pStyle w:val="ad"/>
        <w:shd w:val="clear" w:color="auto" w:fill="FFFFFF" w:themeFill="background1"/>
        <w:spacing w:before="0" w:beforeAutospacing="0" w:after="0" w:afterAutospacing="0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517313">
        <w:rPr>
          <w:rFonts w:ascii="Times New Roman" w:hAnsi="Times New Roman"/>
          <w:color w:val="auto"/>
          <w:sz w:val="24"/>
          <w:szCs w:val="24"/>
        </w:rPr>
        <w:t>Місце дисципліни в задоволенні вимог замовників випускників університету даної ОПП Дисципліна «Іст</w:t>
      </w:r>
      <w:r>
        <w:rPr>
          <w:rFonts w:ascii="Times New Roman" w:hAnsi="Times New Roman"/>
          <w:color w:val="auto"/>
          <w:sz w:val="24"/>
          <w:szCs w:val="24"/>
        </w:rPr>
        <w:t>орія вчень про державу і право</w:t>
      </w:r>
      <w:r w:rsidRPr="00517313">
        <w:rPr>
          <w:rFonts w:ascii="Times New Roman" w:hAnsi="Times New Roman"/>
          <w:color w:val="auto"/>
          <w:sz w:val="24"/>
          <w:szCs w:val="24"/>
        </w:rPr>
        <w:t>» традиційно розглядається в рамках періодизації історичного процесу, де для кожної епохи характерні свої тенденції і закономірності. Підсумком вивчення курсу є формування в студента навичок незалежного історико-юридичного мислення, самостійного осмислення, аналізу і кваліфікованої критики політико-правових доктрин минулого і сьогодення.</w:t>
      </w:r>
    </w:p>
    <w:p w:rsidR="00E7109C" w:rsidRDefault="00E7109C" w:rsidP="00DA1E46">
      <w:pPr>
        <w:pStyle w:val="11"/>
        <w:spacing w:line="360" w:lineRule="auto"/>
        <w:ind w:left="0" w:firstLine="360"/>
        <w:jc w:val="both"/>
        <w:rPr>
          <w:sz w:val="28"/>
          <w:szCs w:val="28"/>
        </w:rPr>
      </w:pPr>
    </w:p>
    <w:p w:rsidR="00E7109C" w:rsidRPr="00E7109C" w:rsidRDefault="00E7109C" w:rsidP="00E7109C">
      <w:pPr>
        <w:pStyle w:val="11"/>
        <w:spacing w:line="360" w:lineRule="auto"/>
        <w:ind w:left="0"/>
        <w:jc w:val="both"/>
        <w:rPr>
          <w:sz w:val="28"/>
          <w:szCs w:val="28"/>
        </w:rPr>
      </w:pPr>
    </w:p>
    <w:p w:rsidR="00DB2915" w:rsidRDefault="00DB2915" w:rsidP="00DB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2. ПЕРЕДУМОВИ ДЛЯ ВИВЧЕННЯ ДИСЦИПЛІНИ </w:t>
      </w:r>
    </w:p>
    <w:p w:rsidR="00DB2915" w:rsidRPr="003E6F9C" w:rsidRDefault="00DB2915" w:rsidP="00DB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2915" w:rsidRPr="003E6F9C" w:rsidRDefault="00976983" w:rsidP="00DB291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uk-UA"/>
        </w:rPr>
      </w:pPr>
      <w:r w:rsidRPr="00976983">
        <w:rPr>
          <w:rFonts w:ascii="Times New Roman" w:hAnsi="Times New Roman" w:cs="Times New Roman"/>
          <w:sz w:val="28"/>
          <w:szCs w:val="28"/>
          <w:lang w:val="uk-UA"/>
        </w:rPr>
        <w:t xml:space="preserve"> Вибіркова навчальна дисципліна для бакалаврів</w:t>
      </w:r>
      <w:r>
        <w:rPr>
          <w:lang w:val="uk-UA"/>
        </w:rPr>
        <w:t xml:space="preserve"> </w:t>
      </w:r>
      <w:r w:rsidR="00DB2915" w:rsidRPr="00BA501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1E46">
        <w:rPr>
          <w:rFonts w:ascii="Times New Roman" w:hAnsi="Times New Roman" w:cs="Times New Roman"/>
          <w:sz w:val="28"/>
          <w:szCs w:val="28"/>
          <w:lang w:val="uk-UA"/>
        </w:rPr>
        <w:t>Історія вчень про державу і право</w:t>
      </w:r>
      <w:r w:rsidR="00DB2915" w:rsidRPr="00BA501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B2915" w:rsidRPr="003E6F9C">
        <w:rPr>
          <w:rFonts w:ascii="Times New Roman" w:hAnsi="Times New Roman"/>
          <w:sz w:val="28"/>
          <w:szCs w:val="28"/>
          <w:lang w:val="uk-UA"/>
        </w:rPr>
        <w:t xml:space="preserve"> базується на знаннях таких дисциплін</w:t>
      </w:r>
      <w:r w:rsidR="00DB2915">
        <w:rPr>
          <w:rFonts w:ascii="Times New Roman" w:hAnsi="Times New Roman"/>
          <w:sz w:val="28"/>
          <w:szCs w:val="28"/>
          <w:lang w:val="uk-UA"/>
        </w:rPr>
        <w:t>,</w:t>
      </w:r>
      <w:r w:rsidR="00DB2915" w:rsidRPr="003E6F9C">
        <w:rPr>
          <w:rFonts w:ascii="Times New Roman" w:hAnsi="Times New Roman"/>
          <w:sz w:val="28"/>
          <w:szCs w:val="28"/>
          <w:lang w:val="uk-UA"/>
        </w:rPr>
        <w:t xml:space="preserve"> як «</w:t>
      </w:r>
      <w:r w:rsidR="00DA1E46">
        <w:rPr>
          <w:rFonts w:ascii="Times New Roman" w:hAnsi="Times New Roman"/>
          <w:sz w:val="28"/>
          <w:szCs w:val="28"/>
          <w:lang w:val="uk-UA"/>
        </w:rPr>
        <w:t>Теорія держави і права</w:t>
      </w:r>
      <w:r w:rsidR="00DB2915" w:rsidRPr="003E6F9C">
        <w:rPr>
          <w:rFonts w:ascii="Times New Roman" w:hAnsi="Times New Roman"/>
          <w:sz w:val="28"/>
          <w:szCs w:val="28"/>
          <w:lang w:val="uk-UA"/>
        </w:rPr>
        <w:t>», «</w:t>
      </w:r>
      <w:r w:rsidR="00DA1E46">
        <w:rPr>
          <w:rFonts w:ascii="Times New Roman" w:hAnsi="Times New Roman"/>
          <w:sz w:val="28"/>
          <w:szCs w:val="28"/>
          <w:lang w:val="uk-UA"/>
        </w:rPr>
        <w:t>Історія держави і права</w:t>
      </w:r>
      <w:r w:rsidR="00DB2915" w:rsidRPr="003E6F9C">
        <w:rPr>
          <w:rFonts w:ascii="Times New Roman" w:hAnsi="Times New Roman"/>
          <w:sz w:val="28"/>
          <w:szCs w:val="28"/>
          <w:lang w:val="uk-UA"/>
        </w:rPr>
        <w:t>» та «</w:t>
      </w:r>
      <w:r w:rsidR="00DA1E46">
        <w:rPr>
          <w:rFonts w:ascii="Times New Roman" w:hAnsi="Times New Roman"/>
          <w:sz w:val="28"/>
          <w:szCs w:val="28"/>
          <w:lang w:val="uk-UA"/>
        </w:rPr>
        <w:t>Конституційне право України</w:t>
      </w:r>
      <w:r w:rsidR="00DB2915" w:rsidRPr="003E6F9C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DA1E46">
        <w:rPr>
          <w:rFonts w:ascii="Times New Roman" w:hAnsi="Times New Roman"/>
          <w:sz w:val="28"/>
          <w:szCs w:val="28"/>
          <w:lang w:val="uk-UA"/>
        </w:rPr>
        <w:t>вивчених на 1</w:t>
      </w:r>
      <w:r w:rsidR="00DB2915" w:rsidRPr="003E6F9C">
        <w:rPr>
          <w:rFonts w:ascii="Times New Roman" w:hAnsi="Times New Roman"/>
          <w:sz w:val="28"/>
          <w:szCs w:val="28"/>
          <w:lang w:val="uk-UA"/>
        </w:rPr>
        <w:t>-му</w:t>
      </w:r>
      <w:r w:rsidR="00DA1E46">
        <w:rPr>
          <w:rFonts w:ascii="Times New Roman" w:hAnsi="Times New Roman"/>
          <w:sz w:val="28"/>
          <w:szCs w:val="28"/>
          <w:lang w:val="uk-UA"/>
        </w:rPr>
        <w:t>, 2</w:t>
      </w:r>
      <w:r w:rsidR="00BE0F39">
        <w:rPr>
          <w:rFonts w:ascii="Times New Roman" w:hAnsi="Times New Roman"/>
          <w:sz w:val="28"/>
          <w:szCs w:val="28"/>
          <w:lang w:val="uk-UA"/>
        </w:rPr>
        <w:t>-му курсах</w:t>
      </w:r>
      <w:r w:rsidR="00DB2915" w:rsidRPr="003E6F9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B2915" w:rsidRDefault="00DB2915" w:rsidP="00DB291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lang w:val="uk-UA"/>
        </w:rPr>
      </w:pPr>
    </w:p>
    <w:p w:rsidR="00DB2915" w:rsidRDefault="00DB2915" w:rsidP="00DB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3. ОЧІКУВАНІ РЕЗУЛЬТАТИ НАВЧАННЯ </w:t>
      </w:r>
    </w:p>
    <w:p w:rsidR="00DB2915" w:rsidRPr="003E6F9C" w:rsidRDefault="00DB2915" w:rsidP="00DB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6983" w:rsidRPr="007C7974" w:rsidRDefault="00976983" w:rsidP="00976983">
      <w:pPr>
        <w:tabs>
          <w:tab w:val="num" w:pos="142"/>
          <w:tab w:val="left" w:pos="3900"/>
        </w:tabs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6313"/>
      </w:tblGrid>
      <w:tr w:rsidR="00976983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83" w:rsidRPr="002905E1" w:rsidRDefault="00976983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Символ результатів навчання </w:t>
            </w:r>
            <w:proofErr w:type="gram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іальністю «Право» відповідно до освітньо-професійної програми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3" w:rsidRPr="002905E1" w:rsidRDefault="00976983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83" w:rsidRPr="002905E1" w:rsidRDefault="00976983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83" w:rsidRPr="002905E1" w:rsidRDefault="00976983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Результати навчання з дисципліни</w:t>
            </w:r>
          </w:p>
        </w:tc>
      </w:tr>
      <w:tr w:rsidR="00976983" w:rsidRPr="00DA1E46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83" w:rsidRPr="002905E1" w:rsidRDefault="00976983" w:rsidP="00DB3A5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0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83" w:rsidRPr="00976983" w:rsidRDefault="00976983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983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</w:tc>
      </w:tr>
      <w:tr w:rsidR="00976983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83" w:rsidRPr="002905E1" w:rsidRDefault="00976983" w:rsidP="00DB3A5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83" w:rsidRPr="00976983" w:rsidRDefault="00976983" w:rsidP="00DB3A5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983">
              <w:rPr>
                <w:rFonts w:ascii="Times New Roman" w:hAnsi="Times New Roman"/>
                <w:sz w:val="28"/>
                <w:szCs w:val="28"/>
                <w:lang w:val="uk-UA"/>
              </w:rPr>
              <w:t>Проводити збір і інтегрований аналіз матеріалів з різних джерел.</w:t>
            </w:r>
          </w:p>
          <w:p w:rsidR="00976983" w:rsidRPr="002905E1" w:rsidRDefault="00976983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983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3" w:rsidRPr="002905E1" w:rsidRDefault="00976983" w:rsidP="00DB3A5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proofErr w:type="gram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3" w:rsidRPr="00976983" w:rsidRDefault="00976983" w:rsidP="00DB3A5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983">
              <w:rPr>
                <w:rFonts w:ascii="Times New Roman" w:hAnsi="Times New Roman"/>
                <w:sz w:val="28"/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:rsidR="00976983" w:rsidRPr="002905E1" w:rsidRDefault="00976983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983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3" w:rsidRPr="002905E1" w:rsidRDefault="00976983" w:rsidP="00DB3A5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3" w:rsidRPr="00976983" w:rsidRDefault="00976983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983">
              <w:rPr>
                <w:rFonts w:ascii="Times New Roman" w:hAnsi="Times New Roman"/>
                <w:sz w:val="28"/>
                <w:szCs w:val="28"/>
                <w:lang w:val="uk-UA"/>
              </w:rPr>
              <w:t>Давати короткий висновок щодо окремих фактичних обставин з достатньою обґрунтованістю.</w:t>
            </w:r>
          </w:p>
        </w:tc>
      </w:tr>
      <w:tr w:rsidR="008D47B7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Default="008D47B7" w:rsidP="00DB3A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09B7">
              <w:rPr>
                <w:rFonts w:ascii="Times New Roman" w:hAnsi="Times New Roman"/>
                <w:lang w:val="uk-UA"/>
              </w:rPr>
              <w:t>РН7.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8D47B7" w:rsidRDefault="008D47B7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47B7">
              <w:rPr>
                <w:rFonts w:ascii="Times New Roman" w:hAnsi="Times New Roman"/>
                <w:sz w:val="28"/>
                <w:szCs w:val="28"/>
                <w:lang w:val="uk-UA"/>
              </w:rPr>
              <w:t>Складати та узгоджувати план власного дослідження і самостійно збирати  матеріали за визначеними джерелами.</w:t>
            </w:r>
          </w:p>
        </w:tc>
      </w:tr>
      <w:tr w:rsidR="008D47B7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Default="008D47B7" w:rsidP="00DB3A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09B7">
              <w:rPr>
                <w:rFonts w:ascii="Times New Roman" w:hAnsi="Times New Roman"/>
                <w:lang w:val="uk-UA"/>
              </w:rPr>
              <w:t xml:space="preserve">РН8.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8D47B7" w:rsidRDefault="008D47B7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47B7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різноманітні інформаційні джерела для повного та всебічного  встановлення певних обставин.</w:t>
            </w:r>
          </w:p>
        </w:tc>
      </w:tr>
      <w:tr w:rsidR="008D47B7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7109B7" w:rsidRDefault="008D47B7" w:rsidP="00DB3A53">
            <w:pPr>
              <w:contextualSpacing/>
              <w:rPr>
                <w:rFonts w:ascii="Times New Roman" w:hAnsi="Times New Roman"/>
                <w:lang w:val="uk-UA"/>
              </w:rPr>
            </w:pPr>
            <w:r w:rsidRPr="007109B7">
              <w:rPr>
                <w:rFonts w:ascii="Times New Roman" w:hAnsi="Times New Roman"/>
                <w:lang w:val="uk-UA"/>
              </w:rPr>
              <w:t>РН9.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8D47B7" w:rsidRDefault="008D47B7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4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 визначати ті обставини, у з’ясуванні  яких потрібна допомога і діяти відповідно до </w:t>
            </w:r>
            <w:r w:rsidRPr="008D47B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отриманих  рекомендацій.</w:t>
            </w:r>
          </w:p>
        </w:tc>
      </w:tr>
      <w:tr w:rsidR="008D47B7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7109B7" w:rsidRDefault="008D47B7" w:rsidP="00DB3A53">
            <w:pPr>
              <w:contextualSpacing/>
              <w:rPr>
                <w:rFonts w:ascii="Times New Roman" w:hAnsi="Times New Roman"/>
                <w:lang w:val="uk-UA"/>
              </w:rPr>
            </w:pPr>
            <w:r w:rsidRPr="007109B7">
              <w:rPr>
                <w:rFonts w:ascii="Times New Roman" w:hAnsi="Times New Roman"/>
                <w:lang w:val="uk-UA"/>
              </w:rPr>
              <w:lastRenderedPageBreak/>
              <w:t>РН13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8D47B7" w:rsidRDefault="008D47B7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47B7">
              <w:rPr>
                <w:rFonts w:ascii="Times New Roman" w:hAnsi="Times New Roman"/>
                <w:sz w:val="28"/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</w:tc>
      </w:tr>
      <w:tr w:rsidR="008D47B7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7109B7" w:rsidRDefault="008D47B7" w:rsidP="00DB3A53">
            <w:pPr>
              <w:contextualSpacing/>
              <w:rPr>
                <w:rFonts w:ascii="Times New Roman" w:hAnsi="Times New Roman"/>
                <w:lang w:val="uk-UA"/>
              </w:rPr>
            </w:pPr>
            <w:r w:rsidRPr="007109B7">
              <w:rPr>
                <w:rFonts w:ascii="Times New Roman" w:hAnsi="Times New Roman"/>
                <w:lang w:val="uk-UA"/>
              </w:rPr>
              <w:t>РН17.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8D47B7" w:rsidRDefault="008D47B7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47B7">
              <w:rPr>
                <w:rFonts w:ascii="Times New Roman" w:hAnsi="Times New Roman"/>
                <w:sz w:val="28"/>
                <w:szCs w:val="28"/>
                <w:lang w:val="uk-UA"/>
              </w:rPr>
              <w:t>Працювати в групі, формуючи власний внесок у виконання завдань групи.</w:t>
            </w:r>
          </w:p>
        </w:tc>
      </w:tr>
      <w:tr w:rsidR="008D47B7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7109B7" w:rsidRDefault="008D47B7" w:rsidP="00DB3A53">
            <w:pPr>
              <w:contextualSpacing/>
              <w:rPr>
                <w:rFonts w:ascii="Times New Roman" w:hAnsi="Times New Roman"/>
                <w:lang w:val="uk-UA"/>
              </w:rPr>
            </w:pPr>
            <w:r w:rsidRPr="007109B7">
              <w:rPr>
                <w:rFonts w:ascii="Times New Roman" w:hAnsi="Times New Roman"/>
                <w:lang w:val="uk-UA"/>
              </w:rPr>
              <w:t>РН18.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8D47B7" w:rsidRDefault="008D47B7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47B7">
              <w:rPr>
                <w:rFonts w:ascii="Times New Roman" w:hAnsi="Times New Roman"/>
                <w:sz w:val="28"/>
                <w:szCs w:val="28"/>
                <w:lang w:val="uk-UA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</w:tc>
      </w:tr>
      <w:tr w:rsidR="008D47B7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7109B7" w:rsidRDefault="008D47B7" w:rsidP="00DB3A53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РН19</w:t>
            </w:r>
            <w:r w:rsidRPr="007109B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8D47B7" w:rsidRDefault="008D47B7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47B7">
              <w:rPr>
                <w:rFonts w:ascii="Times New Roman" w:hAnsi="Times New Roman"/>
                <w:sz w:val="28"/>
                <w:szCs w:val="28"/>
                <w:lang w:val="uk-UA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</w:tc>
      </w:tr>
      <w:tr w:rsidR="008D47B7" w:rsidRPr="002905E1" w:rsidTr="00DB3A5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Default="008D47B7" w:rsidP="00DB3A53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РН20</w:t>
            </w:r>
            <w:r w:rsidRPr="007109B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7" w:rsidRPr="008D47B7" w:rsidRDefault="008D47B7" w:rsidP="00DB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47B7">
              <w:rPr>
                <w:rFonts w:ascii="Times New Roman" w:hAnsi="Times New Roman"/>
                <w:sz w:val="28"/>
                <w:szCs w:val="28"/>
                <w:lang w:val="uk-UA"/>
              </w:rPr>
              <w:t>Пояснювати природу та зміст основних правових  явищ і процесів</w:t>
            </w:r>
          </w:p>
        </w:tc>
      </w:tr>
    </w:tbl>
    <w:p w:rsidR="00BE0F39" w:rsidRPr="00976983" w:rsidRDefault="00BE0F39" w:rsidP="00DB2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15" w:rsidRPr="00DB2915" w:rsidRDefault="00DB2915" w:rsidP="002F3E13">
      <w:pPr>
        <w:jc w:val="center"/>
        <w:rPr>
          <w:b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7B7" w:rsidRDefault="008D47B7" w:rsidP="008D47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>. ПРОГРАМА НАВЧАЛЬНОЇ ДИСЦИПЛІНИ</w:t>
      </w:r>
    </w:p>
    <w:p w:rsidR="005A1C95" w:rsidRPr="00BA0D56" w:rsidRDefault="005A1C95" w:rsidP="005A1C95">
      <w:pPr>
        <w:pStyle w:val="af7"/>
        <w:ind w:left="0"/>
        <w:jc w:val="both"/>
        <w:rPr>
          <w:b/>
        </w:rPr>
      </w:pPr>
      <w:r w:rsidRPr="00BA0D56">
        <w:rPr>
          <w:b/>
        </w:rPr>
        <w:t xml:space="preserve">Змістовий модуль І. </w:t>
      </w:r>
    </w:p>
    <w:p w:rsidR="005A1C95" w:rsidRPr="00517313" w:rsidRDefault="005A1C95" w:rsidP="005A1C95">
      <w:pPr>
        <w:pStyle w:val="1"/>
        <w:ind w:left="426"/>
        <w:jc w:val="left"/>
        <w:rPr>
          <w:sz w:val="24"/>
        </w:rPr>
      </w:pPr>
      <w:r w:rsidRPr="00517313">
        <w:rPr>
          <w:sz w:val="24"/>
        </w:rPr>
        <w:t xml:space="preserve">1.1. Політичні та правові вчення Давнього Сходу </w:t>
      </w:r>
    </w:p>
    <w:p w:rsidR="005A1C95" w:rsidRPr="00517313" w:rsidRDefault="005A1C95" w:rsidP="005A1C95">
      <w:pPr>
        <w:pStyle w:val="1"/>
        <w:ind w:left="426"/>
        <w:jc w:val="left"/>
        <w:rPr>
          <w:sz w:val="24"/>
        </w:rPr>
      </w:pPr>
      <w:r w:rsidRPr="00517313">
        <w:rPr>
          <w:sz w:val="24"/>
        </w:rPr>
        <w:t xml:space="preserve">1.2. Політичні та правові  вчення античної Греції </w:t>
      </w:r>
    </w:p>
    <w:p w:rsidR="005A1C95" w:rsidRPr="00517313" w:rsidRDefault="005A1C95" w:rsidP="005A1C95">
      <w:pPr>
        <w:pStyle w:val="1"/>
        <w:ind w:left="426"/>
        <w:jc w:val="left"/>
        <w:rPr>
          <w:sz w:val="24"/>
        </w:rPr>
      </w:pPr>
      <w:r w:rsidRPr="00517313">
        <w:rPr>
          <w:sz w:val="24"/>
        </w:rPr>
        <w:t xml:space="preserve">1.3.  Політичні та правові вчення античного Риму </w:t>
      </w:r>
    </w:p>
    <w:p w:rsidR="005A1C95" w:rsidRPr="00517313" w:rsidRDefault="005A1C95" w:rsidP="005A1C95">
      <w:pPr>
        <w:pStyle w:val="1"/>
        <w:ind w:left="426"/>
        <w:jc w:val="left"/>
        <w:rPr>
          <w:sz w:val="24"/>
        </w:rPr>
      </w:pPr>
      <w:r w:rsidRPr="00517313">
        <w:rPr>
          <w:sz w:val="24"/>
        </w:rPr>
        <w:t xml:space="preserve">1.4. Політичні та правові ідеї християнства </w:t>
      </w:r>
    </w:p>
    <w:p w:rsidR="005A1C95" w:rsidRPr="00517313" w:rsidRDefault="005A1C95" w:rsidP="005A1C95">
      <w:pPr>
        <w:pStyle w:val="1"/>
        <w:ind w:left="426"/>
        <w:jc w:val="left"/>
        <w:rPr>
          <w:sz w:val="24"/>
        </w:rPr>
      </w:pPr>
      <w:r w:rsidRPr="00517313">
        <w:rPr>
          <w:sz w:val="24"/>
        </w:rPr>
        <w:t>1.5. Політичні та правові вчення Середньовіччя</w:t>
      </w:r>
    </w:p>
    <w:p w:rsidR="005A1C95" w:rsidRDefault="005A1C95" w:rsidP="005A1C95">
      <w:pPr>
        <w:pStyle w:val="1"/>
        <w:ind w:left="426"/>
        <w:rPr>
          <w:sz w:val="24"/>
        </w:rPr>
      </w:pPr>
    </w:p>
    <w:p w:rsidR="005A1C95" w:rsidRPr="00BA0D56" w:rsidRDefault="005A1C95" w:rsidP="005A1C95">
      <w:pPr>
        <w:pStyle w:val="af7"/>
        <w:ind w:left="0"/>
        <w:jc w:val="both"/>
        <w:rPr>
          <w:b/>
        </w:rPr>
      </w:pPr>
      <w:r w:rsidRPr="00BA0D56">
        <w:rPr>
          <w:b/>
        </w:rPr>
        <w:t xml:space="preserve">Змістовий модуль </w:t>
      </w:r>
      <w:r>
        <w:rPr>
          <w:b/>
        </w:rPr>
        <w:t>І</w:t>
      </w:r>
      <w:r w:rsidRPr="00BA0D56">
        <w:rPr>
          <w:b/>
        </w:rPr>
        <w:t xml:space="preserve">І. </w:t>
      </w:r>
    </w:p>
    <w:p w:rsidR="005A1C95" w:rsidRPr="00517313" w:rsidRDefault="005A1C95" w:rsidP="005A1C95">
      <w:pPr>
        <w:pStyle w:val="1"/>
        <w:tabs>
          <w:tab w:val="left" w:pos="426"/>
        </w:tabs>
        <w:ind w:left="426"/>
        <w:jc w:val="left"/>
        <w:rPr>
          <w:sz w:val="24"/>
        </w:rPr>
      </w:pPr>
      <w:r w:rsidRPr="00517313">
        <w:rPr>
          <w:sz w:val="24"/>
        </w:rPr>
        <w:t xml:space="preserve">2.1. Розвиток політичної та правової думки в Голандії </w:t>
      </w:r>
    </w:p>
    <w:p w:rsidR="005A1C95" w:rsidRPr="00517313" w:rsidRDefault="005A1C95" w:rsidP="005A1C95">
      <w:pPr>
        <w:pStyle w:val="1"/>
        <w:tabs>
          <w:tab w:val="left" w:pos="426"/>
        </w:tabs>
        <w:ind w:left="426"/>
        <w:jc w:val="left"/>
        <w:rPr>
          <w:sz w:val="24"/>
        </w:rPr>
      </w:pPr>
      <w:r w:rsidRPr="00517313">
        <w:rPr>
          <w:sz w:val="24"/>
        </w:rPr>
        <w:t xml:space="preserve">2.2. Розвиток політичної та правової думки в Англії </w:t>
      </w:r>
    </w:p>
    <w:p w:rsidR="005A1C95" w:rsidRPr="00517313" w:rsidRDefault="005A1C95" w:rsidP="005A1C95">
      <w:pPr>
        <w:pStyle w:val="1"/>
        <w:tabs>
          <w:tab w:val="left" w:pos="426"/>
        </w:tabs>
        <w:ind w:left="426"/>
        <w:jc w:val="left"/>
        <w:rPr>
          <w:sz w:val="24"/>
        </w:rPr>
      </w:pPr>
      <w:r w:rsidRPr="00517313">
        <w:rPr>
          <w:sz w:val="24"/>
        </w:rPr>
        <w:t xml:space="preserve">2.3. Розвиток політичної та правової думки у Франції </w:t>
      </w:r>
    </w:p>
    <w:p w:rsidR="005A1C95" w:rsidRDefault="005A1C95" w:rsidP="005A1C95">
      <w:pPr>
        <w:pStyle w:val="1"/>
        <w:tabs>
          <w:tab w:val="left" w:pos="426"/>
        </w:tabs>
        <w:ind w:left="426"/>
        <w:jc w:val="left"/>
        <w:rPr>
          <w:sz w:val="24"/>
        </w:rPr>
      </w:pPr>
      <w:r w:rsidRPr="00517313">
        <w:rPr>
          <w:sz w:val="24"/>
        </w:rPr>
        <w:t xml:space="preserve">2.4. Розвиток політичної та правової думки в Італії </w:t>
      </w:r>
    </w:p>
    <w:p w:rsidR="005A1C95" w:rsidRPr="00412E53" w:rsidRDefault="005A1C95" w:rsidP="005A1C95">
      <w:pPr>
        <w:rPr>
          <w:b/>
        </w:rPr>
      </w:pPr>
      <w:r>
        <w:rPr>
          <w:b/>
        </w:rPr>
        <w:t>Змістовний модуль</w:t>
      </w:r>
      <w:r w:rsidRPr="00412E53">
        <w:rPr>
          <w:b/>
        </w:rPr>
        <w:t xml:space="preserve"> </w:t>
      </w:r>
      <w:r>
        <w:rPr>
          <w:b/>
        </w:rPr>
        <w:t>І</w:t>
      </w:r>
      <w:r w:rsidRPr="00BA0D56">
        <w:rPr>
          <w:b/>
        </w:rPr>
        <w:t>ІІ</w:t>
      </w:r>
    </w:p>
    <w:p w:rsidR="005A1C95" w:rsidRPr="00517313" w:rsidRDefault="005A1C95" w:rsidP="005A1C95">
      <w:pPr>
        <w:pStyle w:val="1"/>
        <w:tabs>
          <w:tab w:val="left" w:pos="426"/>
        </w:tabs>
        <w:ind w:left="426"/>
        <w:jc w:val="left"/>
        <w:rPr>
          <w:sz w:val="24"/>
        </w:rPr>
      </w:pPr>
      <w:r w:rsidRPr="00412E53">
        <w:rPr>
          <w:b/>
          <w:sz w:val="24"/>
        </w:rPr>
        <w:t xml:space="preserve">2.5. </w:t>
      </w:r>
      <w:r w:rsidRPr="00412E53">
        <w:rPr>
          <w:sz w:val="24"/>
        </w:rPr>
        <w:t>Розвиток політичної</w:t>
      </w:r>
      <w:r w:rsidRPr="00517313">
        <w:rPr>
          <w:sz w:val="24"/>
        </w:rPr>
        <w:t xml:space="preserve"> та правової думки у Сполучених Штатах Америки </w:t>
      </w:r>
    </w:p>
    <w:p w:rsidR="005A1C95" w:rsidRPr="00517313" w:rsidRDefault="005A1C95" w:rsidP="005A1C95">
      <w:pPr>
        <w:pStyle w:val="1"/>
        <w:tabs>
          <w:tab w:val="left" w:pos="426"/>
        </w:tabs>
        <w:ind w:left="426"/>
        <w:jc w:val="left"/>
        <w:rPr>
          <w:sz w:val="24"/>
        </w:rPr>
      </w:pPr>
      <w:r w:rsidRPr="00517313">
        <w:rPr>
          <w:sz w:val="24"/>
        </w:rPr>
        <w:t xml:space="preserve">2.6. Розвиток політичної та правової думки в Німеччині </w:t>
      </w:r>
    </w:p>
    <w:p w:rsidR="005A1C95" w:rsidRPr="00517313" w:rsidRDefault="005A1C95" w:rsidP="005A1C95">
      <w:pPr>
        <w:pStyle w:val="1"/>
        <w:tabs>
          <w:tab w:val="left" w:pos="426"/>
        </w:tabs>
        <w:ind w:left="426"/>
        <w:jc w:val="left"/>
        <w:rPr>
          <w:sz w:val="24"/>
        </w:rPr>
      </w:pPr>
      <w:r w:rsidRPr="00517313">
        <w:rPr>
          <w:sz w:val="24"/>
        </w:rPr>
        <w:t xml:space="preserve">2.7. Історична школа права </w:t>
      </w:r>
    </w:p>
    <w:p w:rsidR="005A1C95" w:rsidRPr="00517313" w:rsidRDefault="005A1C95" w:rsidP="005A1C95">
      <w:pPr>
        <w:pStyle w:val="1"/>
        <w:tabs>
          <w:tab w:val="left" w:pos="426"/>
        </w:tabs>
        <w:ind w:left="426"/>
        <w:jc w:val="left"/>
        <w:rPr>
          <w:sz w:val="24"/>
        </w:rPr>
      </w:pPr>
      <w:r w:rsidRPr="00517313">
        <w:rPr>
          <w:sz w:val="24"/>
        </w:rPr>
        <w:t>2.8. Розвиток політичної та правової думки в Росії</w:t>
      </w:r>
    </w:p>
    <w:p w:rsidR="005A1C95" w:rsidRDefault="005A1C95" w:rsidP="008D47B7">
      <w:pPr>
        <w:spacing w:line="360" w:lineRule="auto"/>
        <w:jc w:val="center"/>
        <w:rPr>
          <w:b/>
          <w:bCs/>
          <w:i/>
          <w:sz w:val="28"/>
          <w:szCs w:val="28"/>
          <w:lang w:val="uk-UA"/>
        </w:rPr>
      </w:pPr>
    </w:p>
    <w:p w:rsidR="005A1C95" w:rsidRDefault="005A1C95" w:rsidP="008D47B7">
      <w:pPr>
        <w:spacing w:line="360" w:lineRule="auto"/>
        <w:jc w:val="center"/>
        <w:rPr>
          <w:b/>
          <w:bCs/>
          <w:i/>
          <w:sz w:val="28"/>
          <w:szCs w:val="28"/>
          <w:lang w:val="uk-UA"/>
        </w:rPr>
      </w:pPr>
    </w:p>
    <w:p w:rsidR="00E7109C" w:rsidRDefault="00E7109C" w:rsidP="00E7109C">
      <w:pPr>
        <w:pStyle w:val="af7"/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E7109C">
        <w:rPr>
          <w:b/>
          <w:sz w:val="28"/>
          <w:szCs w:val="28"/>
        </w:rPr>
        <w:t>5. СТРУКТУРА НАВЧАЛЬНОЇ ДИСЦИПЛІНИ</w:t>
      </w:r>
    </w:p>
    <w:p w:rsidR="00E0686F" w:rsidRDefault="00E0686F" w:rsidP="00E7109C">
      <w:pPr>
        <w:pStyle w:val="af7"/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</w:p>
    <w:p w:rsidR="00E0686F" w:rsidRDefault="00E0686F" w:rsidP="00E0686F">
      <w:pPr>
        <w:pStyle w:val="11"/>
        <w:numPr>
          <w:ilvl w:val="0"/>
          <w:numId w:val="1"/>
        </w:numPr>
        <w:jc w:val="center"/>
        <w:rPr>
          <w:b/>
          <w:bCs/>
          <w:szCs w:val="28"/>
        </w:rPr>
      </w:pPr>
      <w:r w:rsidRPr="00641234">
        <w:rPr>
          <w:b/>
          <w:bCs/>
          <w:szCs w:val="28"/>
        </w:rPr>
        <w:t>Структура навчальної дисципліни</w:t>
      </w:r>
    </w:p>
    <w:p w:rsidR="005A1C95" w:rsidRDefault="005A1C95" w:rsidP="005A1C95">
      <w:pPr>
        <w:pStyle w:val="11"/>
        <w:rPr>
          <w:b/>
          <w:bCs/>
          <w:szCs w:val="28"/>
        </w:rPr>
      </w:pPr>
    </w:p>
    <w:p w:rsidR="005A1C95" w:rsidRDefault="005A1C95" w:rsidP="005A1C95">
      <w:pPr>
        <w:ind w:firstLine="567"/>
        <w:jc w:val="center"/>
        <w:rPr>
          <w:b/>
          <w:sz w:val="28"/>
          <w:szCs w:val="28"/>
        </w:rPr>
      </w:pPr>
      <w:r w:rsidRPr="00D87FE6">
        <w:rPr>
          <w:b/>
          <w:sz w:val="28"/>
          <w:szCs w:val="28"/>
        </w:rPr>
        <w:t>4. Структура навчальної дисципліни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339"/>
        <w:gridCol w:w="784"/>
        <w:gridCol w:w="307"/>
        <w:gridCol w:w="307"/>
        <w:gridCol w:w="425"/>
        <w:gridCol w:w="395"/>
        <w:gridCol w:w="307"/>
        <w:gridCol w:w="784"/>
        <w:gridCol w:w="307"/>
        <w:gridCol w:w="307"/>
        <w:gridCol w:w="425"/>
        <w:gridCol w:w="405"/>
        <w:gridCol w:w="343"/>
      </w:tblGrid>
      <w:tr w:rsidR="005A1C95" w:rsidRPr="00834B12" w:rsidTr="002F03A9">
        <w:trPr>
          <w:trHeight w:hRule="exact" w:val="331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62" w:right="29"/>
              <w:jc w:val="center"/>
            </w:pPr>
            <w:r w:rsidRPr="00834B12">
              <w:t>Назви змістових модулів</w:t>
            </w:r>
            <w:r w:rsidRPr="00834B12">
              <w:br/>
              <w:t>модулі</w:t>
            </w:r>
            <w:proofErr w:type="gramStart"/>
            <w:r w:rsidRPr="00834B12">
              <w:t>в</w:t>
            </w:r>
            <w:proofErr w:type="gramEnd"/>
            <w:r w:rsidRPr="00834B12">
              <w:t xml:space="preserve"> і тем</w:t>
            </w:r>
          </w:p>
        </w:tc>
        <w:tc>
          <w:tcPr>
            <w:tcW w:w="27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2515"/>
            </w:pPr>
            <w:r w:rsidRPr="00834B12">
              <w:t>Кількість годин</w:t>
            </w:r>
          </w:p>
        </w:tc>
      </w:tr>
      <w:tr w:rsidR="005A1C95" w:rsidRPr="00834B12" w:rsidTr="002F03A9">
        <w:trPr>
          <w:trHeight w:hRule="exact" w:val="331"/>
        </w:trPr>
        <w:tc>
          <w:tcPr>
            <w:tcW w:w="2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/>
          <w:p w:rsidR="005A1C95" w:rsidRPr="00834B12" w:rsidRDefault="005A1C95" w:rsidP="002F03A9"/>
        </w:tc>
        <w:tc>
          <w:tcPr>
            <w:tcW w:w="13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864"/>
            </w:pPr>
            <w:r w:rsidRPr="00834B12">
              <w:t>Денна форма</w:t>
            </w:r>
          </w:p>
        </w:tc>
        <w:tc>
          <w:tcPr>
            <w:tcW w:w="13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898"/>
            </w:pPr>
            <w:r w:rsidRPr="00834B12">
              <w:t>Заочна форма</w:t>
            </w:r>
          </w:p>
        </w:tc>
      </w:tr>
      <w:tr w:rsidR="005A1C95" w:rsidRPr="00834B12" w:rsidTr="002F03A9">
        <w:trPr>
          <w:trHeight w:hRule="exact" w:val="326"/>
        </w:trPr>
        <w:tc>
          <w:tcPr>
            <w:tcW w:w="2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/>
          <w:p w:rsidR="005A1C95" w:rsidRPr="00834B12" w:rsidRDefault="005A1C95" w:rsidP="002F03A9"/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4"/>
            </w:pPr>
            <w:r w:rsidRPr="00834B12">
              <w:t>Усього</w:t>
            </w:r>
          </w:p>
        </w:tc>
        <w:tc>
          <w:tcPr>
            <w:tcW w:w="9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360"/>
            </w:pPr>
            <w:proofErr w:type="gramStart"/>
            <w:r w:rsidRPr="00834B12">
              <w:t>у</w:t>
            </w:r>
            <w:proofErr w:type="gramEnd"/>
            <w:r w:rsidRPr="00834B12">
              <w:t xml:space="preserve"> тому числі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4"/>
            </w:pPr>
            <w:r w:rsidRPr="00834B12">
              <w:t>Усього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437"/>
            </w:pPr>
            <w:proofErr w:type="gramStart"/>
            <w:r w:rsidRPr="00834B12">
              <w:t>у</w:t>
            </w:r>
            <w:proofErr w:type="gramEnd"/>
            <w:r w:rsidRPr="00834B12">
              <w:t xml:space="preserve"> тому числі</w:t>
            </w:r>
          </w:p>
        </w:tc>
      </w:tr>
      <w:tr w:rsidR="005A1C95" w:rsidRPr="00834B12" w:rsidTr="002F03A9">
        <w:trPr>
          <w:trHeight w:hRule="exact" w:val="331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/>
          <w:p w:rsidR="005A1C95" w:rsidRPr="00834B12" w:rsidRDefault="005A1C95" w:rsidP="002F03A9"/>
        </w:tc>
        <w:tc>
          <w:tcPr>
            <w:tcW w:w="4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/>
          <w:p w:rsidR="005A1C95" w:rsidRPr="00834B12" w:rsidRDefault="005A1C95" w:rsidP="002F03A9"/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0"/>
            </w:pPr>
            <w:r w:rsidRPr="00834B12">
              <w:t>л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4"/>
            </w:pPr>
            <w:proofErr w:type="gramStart"/>
            <w:r w:rsidRPr="00834B12">
              <w:t>п</w:t>
            </w:r>
            <w:proofErr w:type="gramEnd"/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0"/>
            </w:pPr>
            <w:proofErr w:type="gramStart"/>
            <w:r w:rsidRPr="00834B12">
              <w:t>лаб</w:t>
            </w:r>
            <w:proofErr w:type="gramEnd"/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4"/>
            </w:pPr>
            <w:r w:rsidRPr="00834B12">
              <w:t>інд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4"/>
            </w:pPr>
            <w:r w:rsidRPr="00834B12">
              <w:t>ср</w:t>
            </w:r>
          </w:p>
        </w:tc>
        <w:tc>
          <w:tcPr>
            <w:tcW w:w="4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4"/>
            </w:pPr>
          </w:p>
          <w:p w:rsidR="005A1C95" w:rsidRPr="00834B12" w:rsidRDefault="005A1C95" w:rsidP="002F03A9">
            <w:pPr>
              <w:shd w:val="clear" w:color="auto" w:fill="FFFFFF"/>
              <w:ind w:left="14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5"/>
            </w:pPr>
            <w:r w:rsidRPr="00834B12">
              <w:t>л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jc w:val="center"/>
            </w:pPr>
            <w:proofErr w:type="gramStart"/>
            <w:r w:rsidRPr="00834B12">
              <w:t>п</w:t>
            </w:r>
            <w:proofErr w:type="gramEnd"/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0"/>
            </w:pPr>
            <w:proofErr w:type="gramStart"/>
            <w:r w:rsidRPr="00834B12">
              <w:t>лаб</w:t>
            </w:r>
            <w:proofErr w:type="gramEnd"/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24"/>
            </w:pPr>
            <w:r w:rsidRPr="00834B12">
              <w:t>інд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9"/>
            </w:pPr>
            <w:r w:rsidRPr="00834B12">
              <w:t>ср</w:t>
            </w:r>
          </w:p>
        </w:tc>
      </w:tr>
      <w:tr w:rsidR="005A1C95" w:rsidRPr="00834B12" w:rsidTr="002F03A9">
        <w:trPr>
          <w:trHeight w:hRule="exact" w:val="33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989"/>
              <w:jc w:val="center"/>
            </w:pPr>
            <w:r w:rsidRPr="00834B12"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370"/>
            </w:pPr>
            <w:r w:rsidRPr="00834B12">
              <w:t>2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4"/>
            </w:pPr>
            <w:r w:rsidRPr="00834B12">
              <w:t>3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4"/>
            </w:pPr>
            <w:r w:rsidRPr="00834B12">
              <w:t>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54"/>
            </w:pPr>
            <w:r w:rsidRPr="00834B12">
              <w:t>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30"/>
            </w:pPr>
            <w:r w:rsidRPr="00834B12">
              <w:t>6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77"/>
            </w:pPr>
            <w:r w:rsidRPr="00834B12">
              <w:t>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374"/>
            </w:pPr>
            <w:r w:rsidRPr="00834B12">
              <w:t>8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4"/>
            </w:pPr>
            <w:r w:rsidRPr="00834B12">
              <w:t>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jc w:val="center"/>
            </w:pPr>
            <w:r w:rsidRPr="00834B12">
              <w:t>10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101"/>
            </w:pPr>
            <w:r w:rsidRPr="00834B12">
              <w:t>11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86"/>
            </w:pPr>
            <w:r w:rsidRPr="00834B12">
              <w:t>12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  <w:ind w:left="38"/>
            </w:pPr>
            <w:r w:rsidRPr="00834B12">
              <w:t>13</w:t>
            </w:r>
          </w:p>
        </w:tc>
      </w:tr>
      <w:tr w:rsidR="005A1C95" w:rsidRPr="00834B12" w:rsidTr="002F03A9">
        <w:trPr>
          <w:trHeight w:hRule="exact" w:val="331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</w:tr>
      <w:tr w:rsidR="005A1C95" w:rsidRPr="00834B12" w:rsidTr="002F03A9">
        <w:trPr>
          <w:trHeight w:hRule="exact" w:val="249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D561DA" w:rsidRDefault="005A1C95" w:rsidP="002F03A9">
            <w:pPr>
              <w:pStyle w:val="1"/>
              <w:spacing w:before="100" w:beforeAutospacing="1" w:after="100" w:afterAutospacing="1"/>
              <w:rPr>
                <w:sz w:val="20"/>
                <w:szCs w:val="20"/>
              </w:rPr>
            </w:pPr>
            <w:r w:rsidRPr="00D561DA">
              <w:rPr>
                <w:sz w:val="20"/>
                <w:szCs w:val="20"/>
              </w:rPr>
              <w:t>Змістовий модуль 1. Політико-правові вчення Стародавнього Світу, Античності та Епохи Середньовіччя</w:t>
            </w:r>
          </w:p>
          <w:p w:rsidR="005A1C95" w:rsidRPr="007E201A" w:rsidRDefault="005A1C95" w:rsidP="002F03A9">
            <w:pPr>
              <w:shd w:val="clear" w:color="auto" w:fill="FFFFFF"/>
              <w:ind w:left="2904"/>
            </w:pPr>
          </w:p>
        </w:tc>
      </w:tr>
      <w:tr w:rsidR="005A1C95" w:rsidRPr="00834B12" w:rsidTr="002F03A9">
        <w:trPr>
          <w:trHeight w:hRule="exact" w:val="33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r w:rsidRPr="00D561DA">
              <w:rPr>
                <w:sz w:val="20"/>
              </w:rPr>
              <w:t>Тема 1. Політико-правові вчення Давнього Сходу</w:t>
            </w:r>
          </w:p>
          <w:p w:rsidR="005A1C95" w:rsidRPr="00D561DA" w:rsidRDefault="005A1C95" w:rsidP="002F03A9">
            <w:pPr>
              <w:shd w:val="clear" w:color="auto" w:fill="FFFFFF"/>
              <w:ind w:left="24"/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1201AD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1201AD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1201AD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1201AD" w:rsidRDefault="005A1C95" w:rsidP="002F03A9">
            <w:pPr>
              <w:shd w:val="clear" w:color="auto" w:fill="FFFFFF"/>
            </w:pPr>
            <w: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E686F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C449EB" w:rsidRDefault="00C449EB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A1C95" w:rsidRPr="00834B12" w:rsidTr="002F03A9">
        <w:trPr>
          <w:trHeight w:hRule="exact" w:val="42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r w:rsidRPr="00D561DA">
              <w:rPr>
                <w:sz w:val="20"/>
              </w:rPr>
              <w:t>Тема 2. Політико-правові вчення Античної Греції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7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6</w:t>
            </w:r>
          </w:p>
        </w:tc>
      </w:tr>
      <w:tr w:rsidR="005A1C95" w:rsidRPr="00834B12" w:rsidTr="002F03A9">
        <w:trPr>
          <w:trHeight w:hRule="exact" w:val="42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r w:rsidRPr="00D561DA">
              <w:rPr>
                <w:sz w:val="20"/>
              </w:rPr>
              <w:t>Тема 3. Політико-правові вчення Античного Риму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C449EB" w:rsidRDefault="00C449EB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7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6</w:t>
            </w:r>
          </w:p>
        </w:tc>
      </w:tr>
      <w:tr w:rsidR="005A1C95" w:rsidRPr="00834B12" w:rsidTr="002F03A9">
        <w:trPr>
          <w:trHeight w:hRule="exact" w:val="42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bookmarkStart w:id="1" w:name="_Toc154635703"/>
            <w:r w:rsidRPr="00D561DA">
              <w:rPr>
                <w:sz w:val="20"/>
              </w:rPr>
              <w:lastRenderedPageBreak/>
              <w:t xml:space="preserve">Тема 4. </w:t>
            </w:r>
            <w:bookmarkEnd w:id="1"/>
            <w:r w:rsidRPr="00D561DA">
              <w:rPr>
                <w:sz w:val="20"/>
              </w:rPr>
              <w:t>Політико-правові вчення Християнства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7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6</w:t>
            </w:r>
          </w:p>
        </w:tc>
      </w:tr>
      <w:tr w:rsidR="005A1C95" w:rsidRPr="00834B12" w:rsidTr="002F03A9">
        <w:trPr>
          <w:trHeight w:hRule="exact" w:val="51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bookmarkStart w:id="2" w:name="_Toc154635712"/>
            <w:r w:rsidRPr="00D561DA">
              <w:rPr>
                <w:sz w:val="20"/>
              </w:rPr>
              <w:t xml:space="preserve">Тема 5. </w:t>
            </w:r>
            <w:bookmarkEnd w:id="2"/>
            <w:r w:rsidRPr="00D561DA">
              <w:rPr>
                <w:sz w:val="20"/>
              </w:rPr>
              <w:t>Політико-правові вчення Епохи Середньовіччя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C449EB" w:rsidRDefault="00C449EB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6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C449EB" w:rsidRDefault="00C449EB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A1C95" w:rsidRPr="00834B12" w:rsidTr="002F03A9">
        <w:trPr>
          <w:trHeight w:hRule="exact" w:val="28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shd w:val="clear" w:color="auto" w:fill="FFFFFF"/>
              <w:ind w:left="19" w:right="648"/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E686F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</w:p>
        </w:tc>
      </w:tr>
      <w:tr w:rsidR="005A1C95" w:rsidRPr="00834B12" w:rsidTr="002F03A9">
        <w:trPr>
          <w:trHeight w:hRule="exact" w:val="273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D561DA" w:rsidRDefault="005A1C95" w:rsidP="002F03A9">
            <w:pPr>
              <w:pStyle w:val="1"/>
              <w:jc w:val="left"/>
              <w:rPr>
                <w:sz w:val="20"/>
                <w:szCs w:val="20"/>
              </w:rPr>
            </w:pPr>
          </w:p>
          <w:p w:rsidR="005A1C95" w:rsidRPr="00D561DA" w:rsidRDefault="005A1C95" w:rsidP="002F03A9">
            <w:pPr>
              <w:shd w:val="clear" w:color="auto" w:fill="FFFFFF"/>
              <w:ind w:left="2904"/>
            </w:pPr>
          </w:p>
        </w:tc>
      </w:tr>
      <w:tr w:rsidR="005A1C95" w:rsidRPr="00834B12" w:rsidTr="002F03A9">
        <w:trPr>
          <w:trHeight w:hRule="exact" w:val="33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r w:rsidRPr="00D561DA">
              <w:rPr>
                <w:sz w:val="20"/>
              </w:rPr>
              <w:t>Тема 6. Політико-правові вчення в Голандії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C449EB" w:rsidRDefault="00C449EB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4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E686F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C449EB" w:rsidRDefault="00C449EB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A1C95" w:rsidRPr="00834B12" w:rsidTr="002F03A9">
        <w:trPr>
          <w:trHeight w:hRule="exact" w:val="281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bookmarkStart w:id="3" w:name="_Toc154635727"/>
            <w:r w:rsidRPr="00D561DA">
              <w:rPr>
                <w:sz w:val="20"/>
              </w:rPr>
              <w:t xml:space="preserve">Тема 7. </w:t>
            </w:r>
            <w:bookmarkEnd w:id="3"/>
            <w:r w:rsidRPr="00D561DA">
              <w:rPr>
                <w:sz w:val="20"/>
              </w:rPr>
              <w:t>Політико-правові вчення в Англії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bCs/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C449EB" w:rsidRDefault="00C449EB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7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E686F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  <w:r>
              <w:t>6</w:t>
            </w:r>
          </w:p>
        </w:tc>
      </w:tr>
      <w:tr w:rsidR="005A1C95" w:rsidRPr="00834B12" w:rsidTr="002F03A9">
        <w:trPr>
          <w:trHeight w:hRule="exact" w:val="358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r w:rsidRPr="00D561DA">
              <w:rPr>
                <w:sz w:val="20"/>
              </w:rPr>
              <w:t>Тема 8. Політико-правові вчення у Франції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bCs/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1C2EDE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  <w:r>
              <w:t>4</w:t>
            </w:r>
          </w:p>
        </w:tc>
      </w:tr>
      <w:tr w:rsidR="005A1C95" w:rsidRPr="00834B12" w:rsidTr="002F03A9">
        <w:trPr>
          <w:trHeight w:hRule="exact" w:val="35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r w:rsidRPr="00D561DA">
              <w:rPr>
                <w:sz w:val="20"/>
              </w:rPr>
              <w:t>Тема 9. Політико-правові вчення в Італії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bCs/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5A1C95" w:rsidRDefault="005A1C95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C449EB" w:rsidRDefault="00C449EB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A1C95" w:rsidRPr="00834B12" w:rsidTr="002F03A9">
        <w:trPr>
          <w:trHeight w:hRule="exact" w:val="35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r w:rsidRPr="00D561DA">
              <w:rPr>
                <w:sz w:val="20"/>
              </w:rPr>
              <w:t>Тема 10. Політико-правові вчення в США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bCs/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C449EB" w:rsidRDefault="00C449EB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A1C95" w:rsidRPr="00834B12" w:rsidTr="002F03A9">
        <w:trPr>
          <w:trHeight w:hRule="exact" w:val="35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r w:rsidRPr="00D561DA">
              <w:rPr>
                <w:sz w:val="20"/>
              </w:rPr>
              <w:t>Тема 11. Політико-правові вчення в Німеччині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bCs/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12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4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Default="005A1C95" w:rsidP="002F03A9">
            <w:pPr>
              <w:shd w:val="clear" w:color="auto" w:fill="FFFFFF"/>
            </w:pPr>
            <w:r>
              <w:t>4</w:t>
            </w:r>
          </w:p>
        </w:tc>
      </w:tr>
      <w:tr w:rsidR="005A1C95" w:rsidRPr="00834B12" w:rsidTr="002F03A9">
        <w:trPr>
          <w:trHeight w:hRule="exact" w:val="35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r w:rsidRPr="00D561DA">
              <w:rPr>
                <w:sz w:val="20"/>
              </w:rPr>
              <w:t>Тема 12. Історична школа права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bCs/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4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E686F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  <w:r>
              <w:t>4</w:t>
            </w:r>
          </w:p>
        </w:tc>
      </w:tr>
      <w:tr w:rsidR="005A1C95" w:rsidRPr="00834B12" w:rsidTr="002F03A9">
        <w:trPr>
          <w:trHeight w:hRule="exact" w:val="36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pStyle w:val="a5"/>
              <w:ind w:firstLine="0"/>
              <w:rPr>
                <w:sz w:val="20"/>
              </w:rPr>
            </w:pPr>
            <w:r w:rsidRPr="00D561DA">
              <w:rPr>
                <w:sz w:val="20"/>
              </w:rPr>
              <w:t>Тема 13. Політико-правові вчення в Росії</w:t>
            </w:r>
          </w:p>
          <w:p w:rsidR="005A1C95" w:rsidRPr="00D561DA" w:rsidRDefault="005A1C95" w:rsidP="002F03A9">
            <w:pPr>
              <w:pStyle w:val="a5"/>
              <w:ind w:firstLine="0"/>
              <w:rPr>
                <w:bCs/>
                <w:sz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5A1C95" w:rsidRDefault="005A1C95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  <w:r>
              <w:t>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E686F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  <w: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C449EB" w:rsidRDefault="00C449EB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A1C95" w:rsidRPr="00834B12" w:rsidTr="002F03A9">
        <w:trPr>
          <w:trHeight w:hRule="exact" w:val="358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shd w:val="clear" w:color="auto" w:fill="FFFFFF"/>
              <w:ind w:left="19" w:right="648"/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F45BBA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</w:p>
        </w:tc>
      </w:tr>
      <w:tr w:rsidR="005A1C95" w:rsidRPr="00834B12" w:rsidTr="002F03A9">
        <w:trPr>
          <w:trHeight w:hRule="exact" w:val="35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C95" w:rsidRPr="00D561DA" w:rsidRDefault="005A1C95" w:rsidP="002F03A9">
            <w:pPr>
              <w:shd w:val="clear" w:color="auto" w:fill="FFFFFF"/>
            </w:pPr>
            <w:r w:rsidRPr="00D561DA">
              <w:rPr>
                <w:b/>
                <w:bCs/>
              </w:rPr>
              <w:t>Усього годин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5A1C95" w:rsidRDefault="005A1C95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16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  <w:r>
              <w:t>14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C0C7A" w:rsidRDefault="005A1C95" w:rsidP="002F03A9">
            <w:pPr>
              <w:shd w:val="clear" w:color="auto" w:fill="FFFFFF"/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5A1C95" w:rsidRDefault="005A1C95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5A1C95" w:rsidRDefault="005A1C95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  <w:r>
              <w:t>10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  <w:r>
              <w:t>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834B12" w:rsidRDefault="005A1C95" w:rsidP="002F03A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365DF6" w:rsidRDefault="005A1C95" w:rsidP="002F03A9">
            <w:pPr>
              <w:shd w:val="clear" w:color="auto" w:fill="FFFFFF"/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C95" w:rsidRPr="005A1C95" w:rsidRDefault="005A1C95" w:rsidP="002F03A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</w:tr>
    </w:tbl>
    <w:p w:rsidR="005A1C95" w:rsidRDefault="005A1C95" w:rsidP="005A1C95">
      <w:pPr>
        <w:pStyle w:val="11"/>
        <w:rPr>
          <w:b/>
          <w:bCs/>
          <w:szCs w:val="28"/>
        </w:rPr>
      </w:pPr>
    </w:p>
    <w:p w:rsidR="00AE11BF" w:rsidRPr="00641234" w:rsidRDefault="00AE11BF" w:rsidP="005A1C95">
      <w:pPr>
        <w:pStyle w:val="11"/>
        <w:rPr>
          <w:b/>
          <w:bCs/>
          <w:szCs w:val="28"/>
        </w:rPr>
      </w:pPr>
    </w:p>
    <w:p w:rsidR="00AE11BF" w:rsidRPr="00641234" w:rsidRDefault="00AE11BF" w:rsidP="00AE11BF">
      <w:pPr>
        <w:pStyle w:val="11"/>
        <w:rPr>
          <w:b/>
          <w:bCs/>
          <w:szCs w:val="28"/>
        </w:rPr>
      </w:pPr>
    </w:p>
    <w:p w:rsidR="00E0686F" w:rsidRDefault="00E0686F" w:rsidP="00E7109C">
      <w:pPr>
        <w:pStyle w:val="af7"/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</w:p>
    <w:p w:rsidR="00E7109C" w:rsidRDefault="00E7109C" w:rsidP="00E7109C">
      <w:pPr>
        <w:pStyle w:val="af7"/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</w:p>
    <w:p w:rsidR="000834F1" w:rsidRDefault="000834F1" w:rsidP="000834F1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Лекції</w:t>
      </w:r>
    </w:p>
    <w:p w:rsidR="005A1C95" w:rsidRDefault="005A1C95" w:rsidP="005A1C9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7200"/>
        <w:gridCol w:w="1260"/>
      </w:tblGrid>
      <w:tr w:rsidR="005A1C95" w:rsidRPr="00226820" w:rsidTr="002F03A9">
        <w:trPr>
          <w:cantSplit/>
          <w:trHeight w:val="3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C95" w:rsidRPr="00226820" w:rsidRDefault="005A1C95" w:rsidP="002F03A9">
            <w:pPr>
              <w:shd w:val="clear" w:color="auto" w:fill="FFFFFF"/>
              <w:jc w:val="center"/>
              <w:rPr>
                <w:b/>
                <w:bCs/>
              </w:rPr>
            </w:pPr>
            <w:r w:rsidRPr="0022682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26820">
              <w:rPr>
                <w:b/>
                <w:bCs/>
                <w:color w:val="000000"/>
              </w:rPr>
              <w:t>п</w:t>
            </w:r>
            <w:proofErr w:type="gramEnd"/>
            <w:r w:rsidRPr="00226820">
              <w:rPr>
                <w:b/>
                <w:bCs/>
                <w:color w:val="000000"/>
              </w:rPr>
              <w:t>/п</w:t>
            </w:r>
          </w:p>
          <w:p w:rsidR="005A1C95" w:rsidRPr="00226820" w:rsidRDefault="005A1C95" w:rsidP="002F03A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C95" w:rsidRPr="00226820" w:rsidRDefault="005A1C95" w:rsidP="002F03A9">
            <w:pPr>
              <w:pStyle w:val="3"/>
              <w:rPr>
                <w:b w:val="0"/>
                <w:bCs w:val="0"/>
                <w:sz w:val="24"/>
              </w:rPr>
            </w:pPr>
            <w:r w:rsidRPr="00226820">
              <w:t>Назва теми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1C95" w:rsidRPr="00226820" w:rsidRDefault="005A1C95" w:rsidP="002F03A9">
            <w:pPr>
              <w:shd w:val="clear" w:color="auto" w:fill="FFFFFF"/>
              <w:jc w:val="center"/>
              <w:rPr>
                <w:b/>
                <w:bCs/>
              </w:rPr>
            </w:pPr>
            <w:r w:rsidRPr="00226820">
              <w:rPr>
                <w:b/>
                <w:bCs/>
                <w:color w:val="000000"/>
              </w:rPr>
              <w:t>Кількість годин</w:t>
            </w:r>
          </w:p>
        </w:tc>
      </w:tr>
      <w:tr w:rsidR="005A1C95" w:rsidRPr="00C25CFB" w:rsidTr="002F03A9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1. </w:t>
            </w:r>
            <w:r>
              <w:rPr>
                <w:sz w:val="24"/>
              </w:rPr>
              <w:t>Політико-правові вчення Давнього Сходу</w:t>
            </w:r>
          </w:p>
          <w:p w:rsidR="005A1C95" w:rsidRPr="00834B12" w:rsidRDefault="005A1C95" w:rsidP="002F03A9">
            <w:pPr>
              <w:shd w:val="clear" w:color="auto" w:fill="FFFFFF"/>
              <w:ind w:left="2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2. </w:t>
            </w:r>
            <w:r>
              <w:rPr>
                <w:sz w:val="24"/>
              </w:rPr>
              <w:t>Політико-правові вчення Античної Греції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3. </w:t>
            </w:r>
            <w:r>
              <w:rPr>
                <w:sz w:val="24"/>
              </w:rPr>
              <w:t>Політико-правові вчення Античного Риму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2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4. </w:t>
            </w:r>
            <w:r>
              <w:rPr>
                <w:sz w:val="24"/>
              </w:rPr>
              <w:t>Політико-правові вчення Християнства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5. </w:t>
            </w:r>
            <w:r>
              <w:rPr>
                <w:sz w:val="24"/>
              </w:rPr>
              <w:t>Політико-правові вчення Епохи Середньовіччя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3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6. </w:t>
            </w:r>
            <w:r>
              <w:rPr>
                <w:sz w:val="24"/>
              </w:rPr>
              <w:t>Політико-правові вчення в Голандії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7. </w:t>
            </w:r>
            <w:r>
              <w:rPr>
                <w:sz w:val="24"/>
              </w:rPr>
              <w:t>Політико-правові вчення в Англії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6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8. </w:t>
            </w:r>
            <w:r>
              <w:rPr>
                <w:sz w:val="24"/>
              </w:rPr>
              <w:t>Політико-правові вчення у Франції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3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</w:t>
            </w:r>
            <w:r>
              <w:rPr>
                <w:sz w:val="24"/>
              </w:rPr>
              <w:t>9</w:t>
            </w:r>
            <w:r w:rsidRPr="00834B12">
              <w:rPr>
                <w:sz w:val="24"/>
              </w:rPr>
              <w:t xml:space="preserve">. </w:t>
            </w:r>
            <w:r>
              <w:rPr>
                <w:sz w:val="24"/>
              </w:rPr>
              <w:t>Політико-правові вчення в Італії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3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</w:t>
            </w:r>
            <w:r>
              <w:rPr>
                <w:sz w:val="24"/>
              </w:rPr>
              <w:t>10</w:t>
            </w:r>
            <w:r w:rsidRPr="00834B12">
              <w:rPr>
                <w:sz w:val="24"/>
              </w:rPr>
              <w:t xml:space="preserve">. </w:t>
            </w:r>
            <w:r>
              <w:rPr>
                <w:sz w:val="24"/>
              </w:rPr>
              <w:t>Політико-правові вчення в США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</w:t>
            </w:r>
            <w:r>
              <w:rPr>
                <w:sz w:val="24"/>
              </w:rPr>
              <w:t>11</w:t>
            </w:r>
            <w:r w:rsidRPr="00834B12">
              <w:rPr>
                <w:sz w:val="24"/>
              </w:rPr>
              <w:t xml:space="preserve">. </w:t>
            </w:r>
            <w:r>
              <w:rPr>
                <w:sz w:val="24"/>
              </w:rPr>
              <w:t>Політико-правові вчення в Німеччині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1C95" w:rsidRPr="00C25CFB" w:rsidTr="002F03A9">
        <w:trPr>
          <w:trHeight w:val="3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</w:t>
            </w:r>
            <w:r>
              <w:rPr>
                <w:sz w:val="24"/>
              </w:rPr>
              <w:t>12</w:t>
            </w:r>
            <w:r w:rsidRPr="00834B12">
              <w:rPr>
                <w:sz w:val="24"/>
              </w:rPr>
              <w:t xml:space="preserve">. </w:t>
            </w:r>
            <w:r>
              <w:rPr>
                <w:sz w:val="24"/>
              </w:rPr>
              <w:t>Історична школа права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A1C95" w:rsidRPr="00C25CFB" w:rsidTr="002F03A9">
        <w:trPr>
          <w:trHeight w:val="3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5A1C9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5" w:rsidRPr="00834B12" w:rsidRDefault="005A1C95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</w:t>
            </w:r>
            <w:r>
              <w:rPr>
                <w:sz w:val="24"/>
              </w:rPr>
              <w:t>13</w:t>
            </w:r>
            <w:r w:rsidRPr="00834B12">
              <w:rPr>
                <w:sz w:val="24"/>
              </w:rPr>
              <w:t xml:space="preserve">. </w:t>
            </w:r>
            <w:r>
              <w:rPr>
                <w:sz w:val="24"/>
              </w:rPr>
              <w:t>Політико-правові вчення в Россії</w:t>
            </w:r>
          </w:p>
          <w:p w:rsidR="005A1C95" w:rsidRPr="00834B12" w:rsidRDefault="005A1C95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C95" w:rsidRPr="00C25CFB" w:rsidRDefault="005A1C95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5A1C95" w:rsidRDefault="005A1C95" w:rsidP="000834F1">
      <w:pPr>
        <w:pStyle w:val="af7"/>
        <w:jc w:val="center"/>
        <w:rPr>
          <w:b/>
          <w:sz w:val="28"/>
          <w:szCs w:val="28"/>
        </w:rPr>
      </w:pPr>
    </w:p>
    <w:p w:rsidR="000834F1" w:rsidRDefault="000834F1" w:rsidP="000834F1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C6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07C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Практичні заняття </w:t>
      </w:r>
    </w:p>
    <w:p w:rsidR="00C449EB" w:rsidRDefault="00C449EB" w:rsidP="00C449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Теми семінарських занять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7200"/>
        <w:gridCol w:w="1260"/>
      </w:tblGrid>
      <w:tr w:rsidR="00C449EB" w:rsidRPr="00226820" w:rsidTr="002F03A9">
        <w:trPr>
          <w:cantSplit/>
          <w:trHeight w:val="3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49EB" w:rsidRPr="00226820" w:rsidRDefault="00C449EB" w:rsidP="002F03A9">
            <w:pPr>
              <w:shd w:val="clear" w:color="auto" w:fill="FFFFFF"/>
              <w:jc w:val="center"/>
              <w:rPr>
                <w:b/>
                <w:bCs/>
              </w:rPr>
            </w:pPr>
            <w:r w:rsidRPr="0022682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26820">
              <w:rPr>
                <w:b/>
                <w:bCs/>
                <w:color w:val="000000"/>
              </w:rPr>
              <w:t>п</w:t>
            </w:r>
            <w:proofErr w:type="gramEnd"/>
            <w:r w:rsidRPr="00226820">
              <w:rPr>
                <w:b/>
                <w:bCs/>
                <w:color w:val="000000"/>
              </w:rPr>
              <w:t>/п</w:t>
            </w:r>
          </w:p>
          <w:p w:rsidR="00C449EB" w:rsidRPr="00226820" w:rsidRDefault="00C449EB" w:rsidP="002F03A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49EB" w:rsidRPr="00226820" w:rsidRDefault="00C449EB" w:rsidP="002F03A9">
            <w:pPr>
              <w:pStyle w:val="3"/>
              <w:rPr>
                <w:b w:val="0"/>
                <w:bCs w:val="0"/>
                <w:sz w:val="24"/>
              </w:rPr>
            </w:pPr>
            <w:r w:rsidRPr="00226820">
              <w:t>Назва теми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49EB" w:rsidRPr="00226820" w:rsidRDefault="00C449EB" w:rsidP="002F03A9">
            <w:pPr>
              <w:shd w:val="clear" w:color="auto" w:fill="FFFFFF"/>
              <w:jc w:val="center"/>
              <w:rPr>
                <w:b/>
                <w:bCs/>
              </w:rPr>
            </w:pPr>
            <w:r w:rsidRPr="00226820">
              <w:rPr>
                <w:b/>
                <w:bCs/>
                <w:color w:val="000000"/>
              </w:rPr>
              <w:t>Кількість годин</w:t>
            </w:r>
          </w:p>
        </w:tc>
      </w:tr>
      <w:tr w:rsidR="00C449EB" w:rsidRPr="00C25CFB" w:rsidTr="002F03A9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1. </w:t>
            </w:r>
            <w:r>
              <w:rPr>
                <w:sz w:val="24"/>
              </w:rPr>
              <w:t>Політико-правові вчення Давнього Сходу</w:t>
            </w:r>
          </w:p>
          <w:p w:rsidR="00C449EB" w:rsidRPr="00834B12" w:rsidRDefault="00C449EB" w:rsidP="002F03A9">
            <w:pPr>
              <w:shd w:val="clear" w:color="auto" w:fill="FFFFFF"/>
              <w:ind w:left="2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2. </w:t>
            </w:r>
            <w:r>
              <w:rPr>
                <w:sz w:val="24"/>
              </w:rPr>
              <w:t>Політико-правові вчення Античної Греції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3. </w:t>
            </w:r>
            <w:r>
              <w:rPr>
                <w:sz w:val="24"/>
              </w:rPr>
              <w:t>Політико-правові вчення Античного Риму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2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4. </w:t>
            </w:r>
            <w:r>
              <w:rPr>
                <w:sz w:val="24"/>
              </w:rPr>
              <w:t>Політико-правові вчення Християнства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5. </w:t>
            </w:r>
            <w:r>
              <w:rPr>
                <w:sz w:val="24"/>
              </w:rPr>
              <w:t>Політико-правові вчення Епохи Середньовіччя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3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6. </w:t>
            </w:r>
            <w:r>
              <w:rPr>
                <w:sz w:val="24"/>
              </w:rPr>
              <w:t>Політико-правові вчення в Голандії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7. </w:t>
            </w:r>
            <w:r>
              <w:rPr>
                <w:sz w:val="24"/>
              </w:rPr>
              <w:t>Політико-правові вчення в Англії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6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8. </w:t>
            </w:r>
            <w:r>
              <w:rPr>
                <w:sz w:val="24"/>
              </w:rPr>
              <w:t>Політико-правові вчення у Франції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3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</w:t>
            </w:r>
            <w:r>
              <w:rPr>
                <w:sz w:val="24"/>
              </w:rPr>
              <w:t>9</w:t>
            </w:r>
            <w:r w:rsidRPr="00834B12">
              <w:rPr>
                <w:sz w:val="24"/>
              </w:rPr>
              <w:t xml:space="preserve">. </w:t>
            </w:r>
            <w:r>
              <w:rPr>
                <w:sz w:val="24"/>
              </w:rPr>
              <w:t>Політико-правові вчення в Італії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3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</w:t>
            </w:r>
            <w:r>
              <w:rPr>
                <w:sz w:val="24"/>
              </w:rPr>
              <w:t>10</w:t>
            </w:r>
            <w:r w:rsidRPr="00834B12">
              <w:rPr>
                <w:sz w:val="24"/>
              </w:rPr>
              <w:t xml:space="preserve">. </w:t>
            </w:r>
            <w:r>
              <w:rPr>
                <w:sz w:val="24"/>
              </w:rPr>
              <w:t>Політико-правові вчення в США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</w:t>
            </w:r>
            <w:r>
              <w:rPr>
                <w:sz w:val="24"/>
              </w:rPr>
              <w:t>11</w:t>
            </w:r>
            <w:r w:rsidRPr="00834B12">
              <w:rPr>
                <w:sz w:val="24"/>
              </w:rPr>
              <w:t xml:space="preserve">. </w:t>
            </w:r>
            <w:r>
              <w:rPr>
                <w:sz w:val="24"/>
              </w:rPr>
              <w:t>Політико-правові вчення в Німеччині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449EB" w:rsidRPr="00C25CFB" w:rsidTr="002F03A9">
        <w:trPr>
          <w:trHeight w:val="3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</w:t>
            </w:r>
            <w:r>
              <w:rPr>
                <w:sz w:val="24"/>
              </w:rPr>
              <w:t>12</w:t>
            </w:r>
            <w:r w:rsidRPr="00834B12">
              <w:rPr>
                <w:sz w:val="24"/>
              </w:rPr>
              <w:t xml:space="preserve">. </w:t>
            </w:r>
            <w:r>
              <w:rPr>
                <w:sz w:val="24"/>
              </w:rPr>
              <w:t>Історична школа права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449EB" w:rsidRPr="00C25CFB" w:rsidTr="002F03A9">
        <w:trPr>
          <w:trHeight w:val="3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C449E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EB" w:rsidRPr="00834B12" w:rsidRDefault="00C449EB" w:rsidP="002F03A9">
            <w:pPr>
              <w:pStyle w:val="a5"/>
              <w:ind w:firstLine="0"/>
              <w:rPr>
                <w:sz w:val="24"/>
              </w:rPr>
            </w:pPr>
            <w:r w:rsidRPr="00834B12">
              <w:rPr>
                <w:sz w:val="24"/>
              </w:rPr>
              <w:t xml:space="preserve">Тема </w:t>
            </w:r>
            <w:r>
              <w:rPr>
                <w:sz w:val="24"/>
              </w:rPr>
              <w:t>13</w:t>
            </w:r>
            <w:r w:rsidRPr="00834B12">
              <w:rPr>
                <w:sz w:val="24"/>
              </w:rPr>
              <w:t xml:space="preserve">. </w:t>
            </w:r>
            <w:r>
              <w:rPr>
                <w:sz w:val="24"/>
              </w:rPr>
              <w:t>Політико-правові вчення в Россії</w:t>
            </w:r>
          </w:p>
          <w:p w:rsidR="00C449EB" w:rsidRPr="00834B12" w:rsidRDefault="00C449EB" w:rsidP="002F03A9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9EB" w:rsidRPr="00C25CFB" w:rsidRDefault="00C449EB" w:rsidP="002F03A9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C449EB" w:rsidRDefault="00C449EB" w:rsidP="00C449EB">
      <w:pPr>
        <w:rPr>
          <w:b/>
          <w:sz w:val="28"/>
          <w:szCs w:val="28"/>
        </w:rPr>
      </w:pPr>
    </w:p>
    <w:p w:rsidR="000834F1" w:rsidRDefault="000834F1" w:rsidP="000834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6.4. 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Орієнтовна тематика індивідуальних </w:t>
      </w:r>
    </w:p>
    <w:p w:rsidR="000834F1" w:rsidRDefault="000834F1" w:rsidP="000834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>а групових завдань</w:t>
      </w: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FC7BF0">
        <w:rPr>
          <w:rFonts w:ascii="Times New Roman" w:hAnsi="Times New Roman" w:cs="Times New Roman"/>
          <w:sz w:val="28"/>
          <w:szCs w:val="28"/>
        </w:rPr>
        <w:t xml:space="preserve">Користуючись рекомендованою літературою, опрацювати та 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 xml:space="preserve">ідготувати </w:t>
      </w:r>
      <w:r w:rsidRPr="00156937">
        <w:rPr>
          <w:rFonts w:ascii="Times New Roman" w:hAnsi="Times New Roman" w:cs="Times New Roman"/>
          <w:sz w:val="28"/>
          <w:szCs w:val="28"/>
          <w:lang w:val="uk-UA"/>
        </w:rPr>
        <w:t>повідомлення:</w:t>
      </w: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BF0">
        <w:rPr>
          <w:rFonts w:ascii="Times New Roman" w:hAnsi="Times New Roman" w:cs="Times New Roman"/>
          <w:sz w:val="28"/>
          <w:szCs w:val="28"/>
        </w:rPr>
        <w:lastRenderedPageBreak/>
        <w:t xml:space="preserve">1. Загальна характеристика та три етапи розвитку європейської середньовічної політико-правової думки. Теократичні правові теорії. Елементи державної влади: сутність, походження, використання. Право як: 1) дія справедливості в божественному порядку людського співжиття; 2) як певна дія по встановленню 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>івності щодо іншої людини в силу певного способу урівнювання.</w:t>
      </w: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BF0">
        <w:rPr>
          <w:rFonts w:ascii="Times New Roman" w:hAnsi="Times New Roman" w:cs="Times New Roman"/>
          <w:sz w:val="28"/>
          <w:szCs w:val="28"/>
        </w:rPr>
        <w:t>2. Данте Аліг’єрі. Універсалізм і антропоцентризм. "Монархія" і політичні листи Д. Аліг’єрі. Облаштування всесвітньої держави на основі єдиних, стабільних законі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>. Монарх, община і церква.</w:t>
      </w: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BF0">
        <w:rPr>
          <w:rFonts w:ascii="Times New Roman" w:hAnsi="Times New Roman" w:cs="Times New Roman"/>
          <w:sz w:val="28"/>
          <w:szCs w:val="28"/>
        </w:rPr>
        <w:t>3. Політико-правове вчення Марсі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>ія Падуанського. Його трактат "Захисник миру". Правові погляди середньовічних юристів. Corpus juris civilis. "Саксонське зерцало" як джерело правових ідей.</w:t>
      </w: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BF0">
        <w:rPr>
          <w:rFonts w:ascii="Times New Roman" w:hAnsi="Times New Roman" w:cs="Times New Roman"/>
          <w:sz w:val="28"/>
          <w:szCs w:val="28"/>
        </w:rPr>
        <w:t xml:space="preserve">4. Політичні та правові ідеї середньовічних єретичних рухів у Європі. Роджер Беккон, Г. 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Галілей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>, Сільван та ін. Ян Гус як ідеолог антинімецького чеського національного руху.</w:t>
      </w:r>
    </w:p>
    <w:p w:rsidR="00156937" w:rsidRPr="00FC7BF0" w:rsidRDefault="00156937" w:rsidP="0015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37" w:rsidRPr="00FC7BF0" w:rsidRDefault="00156937" w:rsidP="0015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BF0">
        <w:rPr>
          <w:rFonts w:ascii="Times New Roman" w:hAnsi="Times New Roman" w:cs="Times New Roman"/>
          <w:sz w:val="28"/>
          <w:szCs w:val="28"/>
        </w:rPr>
        <w:t>5. Виникнення політико-правових ідей християнства. Новий Заповіт (Євангелія) як джерело політико-правових ідей християнства.</w:t>
      </w: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BF0">
        <w:rPr>
          <w:rFonts w:ascii="Times New Roman" w:hAnsi="Times New Roman" w:cs="Times New Roman"/>
          <w:sz w:val="28"/>
          <w:szCs w:val="28"/>
        </w:rPr>
        <w:t xml:space="preserve">6. Політико-правові ідеї в творах ранньо-християнських мислителів: Тертуліана, Кипріяна, Івана Золотоуста та ін. Зародження теократичних доктрин. Блаженний Аврелій Августин та його політико-правові погляди в трактаті "Про боже 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 xml:space="preserve">істо". Церква ("боже 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>істо") і держава ("місто земне"). Оправдання держави. Бог як вище благо і об’єкт любові громадян держави.</w:t>
      </w: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BF0">
        <w:rPr>
          <w:rFonts w:ascii="Times New Roman" w:hAnsi="Times New Roman" w:cs="Times New Roman"/>
          <w:sz w:val="28"/>
          <w:szCs w:val="28"/>
        </w:rPr>
        <w:t xml:space="preserve">7. Правові принципи Євангелія: 1) закон не для праведників, а для непокірних, нечистивих, грішників, правопорушників; 2) 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>івність; 3) еквівалент; 4) обов’язок працювати і розподіл благ по праці; 5) засудження багатства, приватної власності і вимога спільності майна.</w:t>
      </w: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BF0">
        <w:rPr>
          <w:rFonts w:ascii="Times New Roman" w:hAnsi="Times New Roman" w:cs="Times New Roman"/>
          <w:sz w:val="28"/>
          <w:szCs w:val="28"/>
        </w:rPr>
        <w:t>8. Вплив ранньохристиянської політико-правової думки на політико-правові вчення Середньовіччя, Нового та Новітнього часу.</w:t>
      </w: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BF0">
        <w:rPr>
          <w:rFonts w:ascii="Times New Roman" w:hAnsi="Times New Roman" w:cs="Times New Roman"/>
          <w:sz w:val="28"/>
          <w:szCs w:val="28"/>
        </w:rPr>
        <w:t>9. Держава як частина універсального божественного порядку. Види законі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 xml:space="preserve"> за Х. Аквінським: 1) вічний; 2) природній; 3) людський; 4) божественний. </w:t>
      </w:r>
      <w:r w:rsidRPr="00FC7BF0">
        <w:rPr>
          <w:rFonts w:ascii="Times New Roman" w:hAnsi="Times New Roman" w:cs="Times New Roman"/>
          <w:sz w:val="28"/>
          <w:szCs w:val="28"/>
        </w:rPr>
        <w:lastRenderedPageBreak/>
        <w:t xml:space="preserve">Два види несправедливих законів: 1) коли в них відсутні загальні ознаки закону, наприклад загальне благо; 2) коли 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 xml:space="preserve"> суперечать божественним законам.</w:t>
      </w:r>
    </w:p>
    <w:p w:rsidR="00156937" w:rsidRPr="00FC7BF0" w:rsidRDefault="00156937" w:rsidP="001569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7BF0">
        <w:rPr>
          <w:rFonts w:ascii="Times New Roman" w:hAnsi="Times New Roman" w:cs="Times New Roman"/>
          <w:sz w:val="28"/>
          <w:szCs w:val="28"/>
        </w:rPr>
        <w:t>10. Політико-правове вчення Марсі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 xml:space="preserve">ія Падуанського. Його трактат "Захисник миру". Причина конфлікту 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 xml:space="preserve"> церквою і державою. Генезис держави – розвиток її з сі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 xml:space="preserve">’ї як первинного елемента людської асоціації. Взаємозв’язок "матерії" (держави) і "форми" (права). Трактовка </w:t>
      </w:r>
      <w:proofErr w:type="gramStart"/>
      <w:r w:rsidRPr="00FC7BF0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FC7BF0">
        <w:rPr>
          <w:rFonts w:ascii="Times New Roman" w:hAnsi="Times New Roman" w:cs="Times New Roman"/>
          <w:sz w:val="28"/>
          <w:szCs w:val="28"/>
        </w:rPr>
        <w:t xml:space="preserve"> суверенітету. Громадянин і громадянське суспільство. Правильні і неправильні форми правління (апологія Арістотеля). Божественний та людський закон за М.Падуанським. Відповідальний уряд, який діє за законами.</w:t>
      </w:r>
    </w:p>
    <w:p w:rsidR="00156937" w:rsidRPr="00FC7BF0" w:rsidRDefault="00156937" w:rsidP="00156937"/>
    <w:p w:rsidR="00C449EB" w:rsidRPr="00156937" w:rsidRDefault="00C449EB" w:rsidP="000834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34F1" w:rsidRPr="003E6F9C" w:rsidRDefault="000834F1" w:rsidP="000834F1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>. МЕТОДИ НАВЧАННЯ</w:t>
      </w:r>
    </w:p>
    <w:p w:rsidR="000834F1" w:rsidRPr="003E6F9C" w:rsidRDefault="000834F1" w:rsidP="000834F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34F1" w:rsidRDefault="000834F1" w:rsidP="000834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Під час лекційного курсу застосовуються слайдові презентації у програмі Microsoft Office PowerPoint, роздатковий матеріал, дискусійне обговорення проблемних питань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4F1" w:rsidRPr="003E6F9C" w:rsidRDefault="000834F1" w:rsidP="000834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Практичні заняття проводяться </w:t>
      </w:r>
      <w:r>
        <w:rPr>
          <w:rFonts w:ascii="Times New Roman" w:hAnsi="Times New Roman"/>
          <w:sz w:val="28"/>
          <w:szCs w:val="28"/>
          <w:lang w:val="uk-UA"/>
        </w:rPr>
        <w:t>у вигляді семінарів-практикумів</w:t>
      </w:r>
      <w:r w:rsidR="001569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виконанням ситуаційних та розрахункових завдань ‒ індивідуальних та в групах;лабораторних досліджень;</w:t>
      </w:r>
      <w:r w:rsidR="001569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конференцій; </w:t>
      </w:r>
      <w:r w:rsidR="001569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ділових та рольових ігор.</w:t>
      </w:r>
    </w:p>
    <w:p w:rsidR="000834F1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4F1" w:rsidRPr="003E6F9C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4F1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>. ФОРМИ ПОТОЧНОГО ТА ПІДСУМКОВОГО КОНТРОЛЮ</w:t>
      </w:r>
    </w:p>
    <w:p w:rsidR="000834F1" w:rsidRPr="003E6F9C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3C18">
        <w:rPr>
          <w:rFonts w:ascii="Times New Roman" w:hAnsi="Times New Roman"/>
          <w:sz w:val="28"/>
          <w:szCs w:val="28"/>
          <w:lang w:val="uk-UA"/>
        </w:rPr>
        <w:t>Поточний контроль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з предмету</w:t>
      </w:r>
      <w:r w:rsidR="00156937">
        <w:rPr>
          <w:rFonts w:ascii="Times New Roman" w:hAnsi="Times New Roman"/>
          <w:sz w:val="28"/>
          <w:szCs w:val="28"/>
          <w:lang w:val="uk-UA"/>
        </w:rPr>
        <w:t xml:space="preserve"> «Історія вчень про державу і право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включає тематичне оцінювання та модульний контроль.</w:t>
      </w:r>
    </w:p>
    <w:p w:rsidR="000834F1" w:rsidRDefault="000834F1" w:rsidP="000834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0834F1" w:rsidRPr="00280A41" w:rsidRDefault="000834F1" w:rsidP="000834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0A41">
        <w:rPr>
          <w:rFonts w:ascii="Times New Roman" w:hAnsi="Times New Roman"/>
          <w:sz w:val="28"/>
          <w:szCs w:val="28"/>
        </w:rPr>
        <w:t>Поточний контроль за виконанням ІНДЗ здійснюється відповідно до графіку виконання завдання.</w:t>
      </w:r>
    </w:p>
    <w:p w:rsidR="000834F1" w:rsidRPr="003E6F9C" w:rsidRDefault="000834F1" w:rsidP="000834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3E6F9C">
        <w:rPr>
          <w:rFonts w:ascii="Times New Roman" w:hAnsi="Times New Roman"/>
          <w:sz w:val="28"/>
          <w:szCs w:val="28"/>
          <w:lang w:val="uk-UA"/>
        </w:rPr>
        <w:t>одульний</w:t>
      </w:r>
      <w:r w:rsidRPr="003E6F9C">
        <w:rPr>
          <w:rFonts w:ascii="Times New Roman" w:hAnsi="Times New Roman"/>
          <w:sz w:val="28"/>
          <w:szCs w:val="28"/>
        </w:rPr>
        <w:t xml:space="preserve"> контроль проводиться у формі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комп’ютерного тестування. </w:t>
      </w:r>
    </w:p>
    <w:p w:rsidR="000834F1" w:rsidRPr="003E6F9C" w:rsidRDefault="000834F1" w:rsidP="000834F1">
      <w:pPr>
        <w:pStyle w:val="aff3"/>
        <w:widowControl w:val="0"/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6F9C">
        <w:rPr>
          <w:sz w:val="28"/>
          <w:szCs w:val="28"/>
        </w:rPr>
        <w:t xml:space="preserve">Кількість отриманих балів з кожного виду навчальних робіт за різними формами поточного контролю виставляється студентам у журнал академічної групи </w:t>
      </w:r>
      <w:r>
        <w:rPr>
          <w:sz w:val="28"/>
          <w:szCs w:val="28"/>
        </w:rPr>
        <w:t xml:space="preserve">та електронний журнал </w:t>
      </w:r>
      <w:r w:rsidRPr="003E6F9C">
        <w:rPr>
          <w:sz w:val="28"/>
          <w:szCs w:val="28"/>
        </w:rPr>
        <w:t>після кожного контрольного заходу.</w:t>
      </w:r>
    </w:p>
    <w:p w:rsidR="000834F1" w:rsidRDefault="000834F1" w:rsidP="000834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Підсумковий контроль навчальної діяльності студентів здійснюється у формі заліку </w:t>
      </w:r>
      <w:r w:rsidR="00067553">
        <w:rPr>
          <w:rFonts w:ascii="Times New Roman" w:hAnsi="Times New Roman"/>
          <w:sz w:val="28"/>
          <w:szCs w:val="28"/>
          <w:lang w:val="uk-UA"/>
        </w:rPr>
        <w:t xml:space="preserve"> у 5</w:t>
      </w:r>
      <w:r>
        <w:rPr>
          <w:rFonts w:ascii="Times New Roman" w:hAnsi="Times New Roman"/>
          <w:sz w:val="28"/>
          <w:szCs w:val="28"/>
          <w:lang w:val="uk-UA"/>
        </w:rPr>
        <w:t xml:space="preserve"> семестрі </w:t>
      </w:r>
      <w:r w:rsidRPr="003E6F9C">
        <w:rPr>
          <w:rFonts w:ascii="Times New Roman" w:hAnsi="Times New Roman"/>
          <w:sz w:val="28"/>
          <w:szCs w:val="28"/>
          <w:lang w:val="uk-UA"/>
        </w:rPr>
        <w:t>за результатами поточного контролю (тематичного оцінювання, виконання ІНДЗ та модульного контролю)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4F1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34F1" w:rsidRPr="003E6F9C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ЗАСОБИ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 ОЦІНЮВАННЯ РЕЗУЛЬТАТІВ НАВЧАННЯ</w:t>
      </w:r>
    </w:p>
    <w:p w:rsidR="000834F1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34F1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Оцінка за лекційне заняття виставляється за активність студента в дискусії, якість конспекту.</w:t>
      </w:r>
    </w:p>
    <w:p w:rsidR="000834F1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Оцінку на практичному занятті студент отримує за виконані розрахункові, лабораторні роботи, командні проекти, зроблені доповіді, презентації, реферати, есе, активність під час дискусій. </w:t>
      </w:r>
    </w:p>
    <w:p w:rsidR="000834F1" w:rsidRPr="003E6F8E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модульного та підсумкового контролю з</w:t>
      </w:r>
      <w:r w:rsidRPr="003E6F8E">
        <w:rPr>
          <w:rFonts w:ascii="Times New Roman" w:hAnsi="Times New Roman"/>
          <w:sz w:val="28"/>
          <w:szCs w:val="28"/>
          <w:lang w:val="uk-UA"/>
        </w:rPr>
        <w:t>асобами оцінювання результатів навчання з дисципліни є</w:t>
      </w:r>
      <w:r>
        <w:rPr>
          <w:rFonts w:ascii="Times New Roman" w:hAnsi="Times New Roman"/>
          <w:sz w:val="28"/>
          <w:szCs w:val="28"/>
          <w:lang w:val="uk-UA"/>
        </w:rPr>
        <w:t xml:space="preserve"> стандартизовані комп’ютерні тести.</w:t>
      </w:r>
    </w:p>
    <w:p w:rsidR="000834F1" w:rsidRPr="003E6F9C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10. </w:t>
      </w:r>
      <w:r w:rsidRPr="003E6F9C">
        <w:rPr>
          <w:rFonts w:ascii="Times New Roman" w:hAnsi="Times New Roman"/>
          <w:b/>
          <w:sz w:val="28"/>
          <w:szCs w:val="28"/>
          <w:lang w:val="uk-UA"/>
        </w:rPr>
        <w:t>КРИТЕРІЇ ОЦІНЮВАННЯ РЕЗУЛЬТАТІВ НАВЧАННЯ</w:t>
      </w:r>
    </w:p>
    <w:p w:rsidR="000834F1" w:rsidRPr="003E6F9C" w:rsidRDefault="000834F1" w:rsidP="000834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4F1" w:rsidRPr="000437DA" w:rsidRDefault="000834F1" w:rsidP="000834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Поточний </w:t>
      </w:r>
      <w:r w:rsidRPr="00875D76">
        <w:rPr>
          <w:rFonts w:ascii="Times New Roman" w:hAnsi="Times New Roman"/>
          <w:sz w:val="28"/>
          <w:szCs w:val="28"/>
          <w:lang w:val="uk-UA"/>
        </w:rPr>
        <w:t xml:space="preserve">контроль успішності здобувачів вищої освіти здійснюється за чотирирівневою шкалою ‒ 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«</w:t>
      </w:r>
      <w:r w:rsidRPr="00586317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586317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«</w:t>
      </w:r>
      <w:r w:rsidRPr="00586317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875D76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«</w:t>
      </w:r>
      <w:r w:rsidRPr="00875D76">
        <w:rPr>
          <w:rFonts w:ascii="Times New Roman" w:hAnsi="Times New Roman"/>
          <w:spacing w:val="-2"/>
          <w:sz w:val="28"/>
          <w:szCs w:val="28"/>
        </w:rPr>
        <w:t>4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875D76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«</w:t>
      </w:r>
      <w:r w:rsidRPr="00875D76">
        <w:rPr>
          <w:rFonts w:ascii="Times New Roman" w:hAnsi="Times New Roman"/>
          <w:spacing w:val="-2"/>
          <w:sz w:val="28"/>
          <w:szCs w:val="28"/>
        </w:rPr>
        <w:t>5</w:t>
      </w:r>
      <w:r w:rsidRPr="00875D76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.</w:t>
      </w:r>
    </w:p>
    <w:p w:rsidR="000834F1" w:rsidRPr="003E6F9C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4F1" w:rsidRDefault="000834F1" w:rsidP="000834F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Критеріїоцінювання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результатів навчання</w:t>
      </w:r>
    </w:p>
    <w:p w:rsidR="000834F1" w:rsidRPr="003E6F9C" w:rsidRDefault="000834F1" w:rsidP="000834F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F9C">
        <w:rPr>
          <w:rFonts w:ascii="Times New Roman" w:hAnsi="Times New Roman"/>
          <w:b/>
          <w:color w:val="000000"/>
          <w:sz w:val="28"/>
          <w:szCs w:val="28"/>
          <w:lang w:val="uk-UA"/>
        </w:rPr>
        <w:t>за чотирирівневою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шкалою</w:t>
      </w:r>
    </w:p>
    <w:p w:rsidR="000834F1" w:rsidRPr="00C62283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f"/>
        <w:tblW w:w="0" w:type="auto"/>
        <w:tblLook w:val="01E0"/>
      </w:tblPr>
      <w:tblGrid>
        <w:gridCol w:w="2235"/>
        <w:gridCol w:w="7336"/>
      </w:tblGrid>
      <w:tr w:rsidR="000834F1" w:rsidRPr="00875D76" w:rsidTr="000834F1">
        <w:tc>
          <w:tcPr>
            <w:tcW w:w="2235" w:type="dxa"/>
          </w:tcPr>
          <w:p w:rsidR="000834F1" w:rsidRPr="00875D76" w:rsidRDefault="000834F1" w:rsidP="000834F1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7336" w:type="dxa"/>
          </w:tcPr>
          <w:p w:rsidR="000834F1" w:rsidRPr="00875D76" w:rsidRDefault="000834F1" w:rsidP="000834F1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Критеріїоцінювання</w:t>
            </w:r>
          </w:p>
        </w:tc>
      </w:tr>
      <w:tr w:rsidR="000834F1" w:rsidRPr="00DA1E46" w:rsidTr="000834F1">
        <w:tc>
          <w:tcPr>
            <w:tcW w:w="2235" w:type="dxa"/>
          </w:tcPr>
          <w:p w:rsidR="000834F1" w:rsidRPr="00875D76" w:rsidRDefault="000834F1" w:rsidP="000834F1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«Відмінно»</w:t>
            </w:r>
          </w:p>
        </w:tc>
        <w:tc>
          <w:tcPr>
            <w:tcW w:w="7336" w:type="dxa"/>
          </w:tcPr>
          <w:p w:rsidR="000834F1" w:rsidRPr="00875D76" w:rsidRDefault="000834F1" w:rsidP="000834F1">
            <w:pPr>
              <w:jc w:val="both"/>
              <w:rPr>
                <w:b/>
                <w:sz w:val="28"/>
                <w:szCs w:val="28"/>
              </w:rPr>
            </w:pPr>
            <w:r w:rsidRPr="00875D76">
              <w:rPr>
                <w:sz w:val="28"/>
                <w:szCs w:val="28"/>
              </w:rPr>
              <w:t>Отримують за роботу</w:t>
            </w:r>
            <w:r>
              <w:rPr>
                <w:sz w:val="28"/>
                <w:szCs w:val="28"/>
              </w:rPr>
              <w:t>,</w:t>
            </w:r>
            <w:r w:rsidRPr="00875D76">
              <w:rPr>
                <w:sz w:val="28"/>
                <w:szCs w:val="28"/>
              </w:rPr>
              <w:t xml:space="preserve"> в якійповн</w:t>
            </w:r>
            <w:r>
              <w:rPr>
                <w:sz w:val="28"/>
                <w:szCs w:val="28"/>
              </w:rPr>
              <w:t>істю</w:t>
            </w:r>
            <w:r w:rsidRPr="00875D76">
              <w:rPr>
                <w:sz w:val="28"/>
                <w:szCs w:val="28"/>
              </w:rPr>
              <w:t xml:space="preserve"> і правильно виконанозавдання. </w:t>
            </w:r>
            <w:r>
              <w:rPr>
                <w:sz w:val="28"/>
                <w:szCs w:val="28"/>
              </w:rPr>
              <w:t>Водночас</w:t>
            </w:r>
            <w:r w:rsidRPr="00875D76">
              <w:rPr>
                <w:sz w:val="28"/>
                <w:szCs w:val="28"/>
              </w:rPr>
              <w:t>здобувач вищої освіти</w:t>
            </w:r>
            <w:r>
              <w:rPr>
                <w:sz w:val="28"/>
                <w:szCs w:val="28"/>
              </w:rPr>
              <w:t>має продемонструвати</w:t>
            </w:r>
            <w:r w:rsidRPr="00875D76">
              <w:rPr>
                <w:sz w:val="28"/>
                <w:szCs w:val="28"/>
              </w:rPr>
              <w:t>вмінняаналізувати і оцінюватиявища, факти і процеси, застосовуватинауковіметоди для аналізуконкретнихситуацій, робитисамостійнівисновки, на основіякихпрогнозуватиможливийрозвитокподій і процесів, докладнообґрунтуватисвоїтвердження та висновки.</w:t>
            </w:r>
          </w:p>
        </w:tc>
      </w:tr>
      <w:tr w:rsidR="000834F1" w:rsidRPr="00DA1E46" w:rsidTr="000834F1">
        <w:tc>
          <w:tcPr>
            <w:tcW w:w="2235" w:type="dxa"/>
          </w:tcPr>
          <w:p w:rsidR="000834F1" w:rsidRPr="00875D76" w:rsidRDefault="000834F1" w:rsidP="000834F1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«Добре»</w:t>
            </w:r>
          </w:p>
        </w:tc>
        <w:tc>
          <w:tcPr>
            <w:tcW w:w="7336" w:type="dxa"/>
          </w:tcPr>
          <w:p w:rsidR="000834F1" w:rsidRPr="00875D76" w:rsidRDefault="000834F1" w:rsidP="000834F1">
            <w:pPr>
              <w:jc w:val="both"/>
              <w:rPr>
                <w:b/>
                <w:sz w:val="28"/>
                <w:szCs w:val="28"/>
              </w:rPr>
            </w:pPr>
            <w:r w:rsidRPr="00875D76">
              <w:rPr>
                <w:sz w:val="28"/>
                <w:szCs w:val="28"/>
              </w:rPr>
              <w:t>Отримують за роботу, в якійповн</w:t>
            </w:r>
            <w:r>
              <w:rPr>
                <w:sz w:val="28"/>
                <w:szCs w:val="28"/>
              </w:rPr>
              <w:t>істю</w:t>
            </w:r>
            <w:r w:rsidRPr="00875D76">
              <w:rPr>
                <w:sz w:val="28"/>
                <w:szCs w:val="28"/>
              </w:rPr>
              <w:t xml:space="preserve"> і правильно виконано75 % завдань. </w:t>
            </w:r>
            <w:r>
              <w:rPr>
                <w:sz w:val="28"/>
                <w:szCs w:val="28"/>
              </w:rPr>
              <w:t>Водночас</w:t>
            </w:r>
            <w:r w:rsidRPr="00875D76">
              <w:rPr>
                <w:sz w:val="28"/>
                <w:szCs w:val="28"/>
              </w:rPr>
              <w:t>здобувач вищої освіти</w:t>
            </w:r>
            <w:r>
              <w:rPr>
                <w:sz w:val="28"/>
                <w:szCs w:val="28"/>
              </w:rPr>
              <w:t>ви</w:t>
            </w:r>
            <w:r w:rsidRPr="00875D76">
              <w:rPr>
                <w:sz w:val="28"/>
                <w:szCs w:val="28"/>
              </w:rPr>
              <w:t>являєнавичкианалізувати і оцінюватиявища, факти і події, робитисамостійнівисновки, на основіякихпрогнозуватиможливийрозвитокподій і процесів та докладнообґрунтуватисвоїтвердження та висновки.</w:t>
            </w:r>
          </w:p>
        </w:tc>
      </w:tr>
      <w:tr w:rsidR="000834F1" w:rsidRPr="00DA1E46" w:rsidTr="000834F1">
        <w:tc>
          <w:tcPr>
            <w:tcW w:w="2235" w:type="dxa"/>
          </w:tcPr>
          <w:p w:rsidR="000834F1" w:rsidRPr="00875D76" w:rsidRDefault="000834F1" w:rsidP="000834F1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«Задовільно»</w:t>
            </w:r>
          </w:p>
        </w:tc>
        <w:tc>
          <w:tcPr>
            <w:tcW w:w="7336" w:type="dxa"/>
          </w:tcPr>
          <w:p w:rsidR="000834F1" w:rsidRPr="00875D76" w:rsidRDefault="000834F1" w:rsidP="000834F1">
            <w:pPr>
              <w:jc w:val="both"/>
              <w:rPr>
                <w:b/>
                <w:sz w:val="28"/>
                <w:szCs w:val="28"/>
              </w:rPr>
            </w:pPr>
            <w:r w:rsidRPr="00875D76">
              <w:rPr>
                <w:sz w:val="28"/>
                <w:szCs w:val="28"/>
              </w:rPr>
              <w:t>Отримують за роботу, в якій</w:t>
            </w:r>
            <w:r>
              <w:rPr>
                <w:sz w:val="28"/>
                <w:szCs w:val="28"/>
              </w:rPr>
              <w:t>правильно</w:t>
            </w:r>
            <w:r w:rsidRPr="00875D76">
              <w:rPr>
                <w:sz w:val="28"/>
                <w:szCs w:val="28"/>
              </w:rPr>
              <w:t>виконано60 % завдань. При цьомуздобувач вищої освіти невиявиввмінняаналізувати і оцінюватиявища, факти та недостатньообґрунтувавтвердження та висновки, недостатньопевноорієнтується у навчальномуматеріалі.</w:t>
            </w:r>
          </w:p>
        </w:tc>
      </w:tr>
      <w:tr w:rsidR="000834F1" w:rsidRPr="00DA1E46" w:rsidTr="000834F1">
        <w:tc>
          <w:tcPr>
            <w:tcW w:w="2235" w:type="dxa"/>
          </w:tcPr>
          <w:p w:rsidR="000834F1" w:rsidRPr="00875D76" w:rsidRDefault="000834F1" w:rsidP="000834F1">
            <w:pPr>
              <w:jc w:val="center"/>
              <w:rPr>
                <w:b/>
                <w:sz w:val="28"/>
                <w:szCs w:val="28"/>
              </w:rPr>
            </w:pPr>
            <w:r w:rsidRPr="00875D76">
              <w:rPr>
                <w:b/>
                <w:sz w:val="28"/>
                <w:szCs w:val="28"/>
              </w:rPr>
              <w:t>«Незадовільно»</w:t>
            </w:r>
          </w:p>
        </w:tc>
        <w:tc>
          <w:tcPr>
            <w:tcW w:w="7336" w:type="dxa"/>
          </w:tcPr>
          <w:p w:rsidR="000834F1" w:rsidRPr="00875D76" w:rsidRDefault="000834F1" w:rsidP="000834F1">
            <w:pPr>
              <w:jc w:val="both"/>
              <w:rPr>
                <w:b/>
                <w:sz w:val="28"/>
                <w:szCs w:val="28"/>
              </w:rPr>
            </w:pPr>
            <w:r w:rsidRPr="00875D76">
              <w:rPr>
                <w:sz w:val="28"/>
                <w:szCs w:val="28"/>
              </w:rPr>
              <w:t>Отримують за роботу, в якійвиконаноменш як60 % завдань. При цьомуздобувач вищої освітидемонструєневмінняаналізуватиявища, факти,події, робитисамостійнівисновки та їхобґрунтувати, щосвідчить про те, що студент не оволодівпрограмнимматеріалом.</w:t>
            </w:r>
          </w:p>
        </w:tc>
      </w:tr>
    </w:tbl>
    <w:p w:rsidR="000834F1" w:rsidRDefault="000834F1" w:rsidP="000834F1">
      <w:pPr>
        <w:spacing w:after="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4F1" w:rsidRPr="003E6F9C" w:rsidRDefault="000834F1" w:rsidP="000834F1">
      <w:pPr>
        <w:spacing w:after="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Підсумков</w:t>
      </w:r>
      <w:r w:rsidRPr="003E6F9C">
        <w:rPr>
          <w:rFonts w:ascii="Times New Roman" w:hAnsi="Times New Roman"/>
          <w:sz w:val="28"/>
          <w:szCs w:val="28"/>
        </w:rPr>
        <w:t>а оцінка</w:t>
      </w:r>
      <w:r w:rsidRPr="003E6F9C">
        <w:rPr>
          <w:rFonts w:ascii="Times New Roman" w:hAnsi="Times New Roman"/>
          <w:sz w:val="28"/>
          <w:szCs w:val="28"/>
          <w:lang w:val="uk-UA"/>
        </w:rPr>
        <w:t>з</w:t>
      </w:r>
      <w:r w:rsidRPr="003E6F9C">
        <w:rPr>
          <w:rFonts w:ascii="Times New Roman" w:hAnsi="Times New Roman"/>
          <w:sz w:val="28"/>
          <w:szCs w:val="28"/>
        </w:rPr>
        <w:t>дисциплін</w:t>
      </w:r>
      <w:r w:rsidRPr="003E6F9C">
        <w:rPr>
          <w:rFonts w:ascii="Times New Roman" w:hAnsi="Times New Roman"/>
          <w:sz w:val="28"/>
          <w:szCs w:val="28"/>
          <w:lang w:val="uk-UA"/>
        </w:rPr>
        <w:t>и</w:t>
      </w:r>
      <w:r w:rsidRPr="003E6F9C">
        <w:rPr>
          <w:rFonts w:ascii="Times New Roman" w:hAnsi="Times New Roman"/>
          <w:sz w:val="28"/>
          <w:szCs w:val="28"/>
        </w:rPr>
        <w:t>виставляється за 100-бальною шкалою</w:t>
      </w:r>
      <w:r w:rsidRPr="003E6F9C">
        <w:rPr>
          <w:rFonts w:ascii="Times New Roman" w:hAnsi="Times New Roman"/>
          <w:sz w:val="28"/>
          <w:szCs w:val="28"/>
          <w:lang w:val="uk-UA"/>
        </w:rPr>
        <w:t>. Вона обчислюється як середнє арифметичне значення (САЗ) всіх отриманих студентом оцінок з наступним переведенням їх у бали за такою формулою:</w:t>
      </w:r>
    </w:p>
    <w:p w:rsidR="000834F1" w:rsidRPr="00875D76" w:rsidRDefault="000834F1" w:rsidP="000834F1">
      <w:pPr>
        <w:shd w:val="clear" w:color="auto" w:fill="FFFFFF"/>
        <w:spacing w:after="0"/>
        <w:jc w:val="center"/>
        <w:rPr>
          <w:rFonts w:ascii="Times New Roman" w:hAnsi="Times New Roman"/>
          <w:spacing w:val="7"/>
          <w:sz w:val="28"/>
          <w:szCs w:val="28"/>
          <w:lang w:val="uk-UA"/>
        </w:rPr>
      </w:pPr>
      <m:oMath>
        <m:r>
          <w:rPr>
            <w:rFonts w:ascii="Cambria Math" w:hAnsi="Cambria Math"/>
            <w:spacing w:val="7"/>
            <w:sz w:val="32"/>
            <w:szCs w:val="32"/>
            <w:lang w:val="uk-UA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pacing w:val="7"/>
                <w:sz w:val="32"/>
                <w:szCs w:val="32"/>
                <w:lang w:val="uk-UA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  <w:sz w:val="32"/>
                    <w:szCs w:val="32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  <w:sz w:val="32"/>
                    <w:szCs w:val="32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  <w:sz w:val="32"/>
                <w:szCs w:val="32"/>
                <w:lang w:val="uk-UA"/>
              </w:rPr>
              <m:t>5</m:t>
            </m:r>
          </m:den>
        </m:f>
      </m:oMath>
      <w:r w:rsidRPr="00875D76">
        <w:rPr>
          <w:rFonts w:ascii="Times New Roman" w:hAnsi="Times New Roman"/>
          <w:spacing w:val="7"/>
          <w:sz w:val="28"/>
          <w:szCs w:val="28"/>
          <w:lang w:val="uk-UA"/>
        </w:rPr>
        <w:t>,</w:t>
      </w:r>
    </w:p>
    <w:p w:rsidR="000834F1" w:rsidRPr="003E6F9C" w:rsidRDefault="000834F1" w:rsidP="000834F1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875D76">
        <w:rPr>
          <w:rFonts w:ascii="Times New Roman" w:hAnsi="Times New Roman"/>
          <w:spacing w:val="-1"/>
          <w:sz w:val="28"/>
          <w:szCs w:val="28"/>
          <w:lang w:val="uk-UA"/>
        </w:rPr>
        <w:t xml:space="preserve">де </w:t>
      </w:r>
      <w:r w:rsidRPr="00875D76">
        <w:rPr>
          <w:rFonts w:ascii="Times New Roman" w:hAnsi="Times New Roman"/>
          <w:i/>
          <w:spacing w:val="-1"/>
          <w:sz w:val="28"/>
          <w:szCs w:val="28"/>
          <w:lang w:val="uk-UA"/>
        </w:rPr>
        <w:t>БПК</w:t>
      </w:r>
      <w:r w:rsidRPr="00875D76">
        <w:rPr>
          <w:rFonts w:ascii="Times New Roman" w:hAnsi="Times New Roman"/>
          <w:spacing w:val="-1"/>
          <w:sz w:val="28"/>
          <w:szCs w:val="28"/>
          <w:lang w:val="uk-UA"/>
        </w:rPr>
        <w:t xml:space="preserve"> –</w:t>
      </w:r>
      <w:r w:rsidRPr="003E6F9C">
        <w:rPr>
          <w:rFonts w:ascii="Times New Roman" w:hAnsi="Times New Roman"/>
          <w:spacing w:val="-1"/>
          <w:sz w:val="28"/>
          <w:szCs w:val="28"/>
          <w:lang w:val="uk-UA"/>
        </w:rPr>
        <w:t xml:space="preserve"> бали з поточного контролю; </w:t>
      </w:r>
      <w:r w:rsidRPr="003E6F9C">
        <w:rPr>
          <w:rFonts w:ascii="Times New Roman" w:hAnsi="Times New Roman"/>
          <w:i/>
          <w:spacing w:val="-1"/>
          <w:sz w:val="28"/>
          <w:szCs w:val="28"/>
          <w:lang w:val="uk-UA"/>
        </w:rPr>
        <w:t>САЗ</w:t>
      </w:r>
      <w:r w:rsidRPr="003E6F9C">
        <w:rPr>
          <w:rFonts w:ascii="Times New Roman" w:hAnsi="Times New Roman"/>
          <w:spacing w:val="-1"/>
          <w:sz w:val="28"/>
          <w:szCs w:val="28"/>
          <w:lang w:val="uk-UA"/>
        </w:rPr>
        <w:t xml:space="preserve"> – середнє арифметичне значення усіх отриманих студентом оцінок (з точністю до 0,01); </w:t>
      </w:r>
      <w:r w:rsidRPr="003E6F9C">
        <w:rPr>
          <w:rFonts w:ascii="Times New Roman" w:hAnsi="Times New Roman"/>
          <w:i/>
          <w:sz w:val="28"/>
          <w:szCs w:val="28"/>
          <w:lang w:val="uk-UA"/>
        </w:rPr>
        <w:t>mах ПК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– максимально можлива кількість балів з поточного контролю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4F1" w:rsidRPr="003E6F9C" w:rsidRDefault="000834F1" w:rsidP="000834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Відсутність студента на занятті у формулі приймається як «0».</w:t>
      </w:r>
    </w:p>
    <w:p w:rsidR="000834F1" w:rsidRPr="003E6F9C" w:rsidRDefault="000834F1" w:rsidP="000834F1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7C6C">
        <w:rPr>
          <w:rFonts w:ascii="Times New Roman" w:hAnsi="Times New Roman"/>
          <w:b/>
          <w:sz w:val="28"/>
          <w:szCs w:val="28"/>
          <w:lang w:val="uk-UA"/>
        </w:rPr>
        <w:t>Критеріїоцінювання</w:t>
      </w:r>
      <w:r>
        <w:rPr>
          <w:rFonts w:ascii="Times New Roman" w:hAnsi="Times New Roman"/>
          <w:b/>
          <w:sz w:val="28"/>
          <w:szCs w:val="28"/>
          <w:lang w:val="uk-UA"/>
        </w:rPr>
        <w:t>за дворівневою шкалою</w:t>
      </w:r>
    </w:p>
    <w:p w:rsidR="000834F1" w:rsidRPr="00607C6C" w:rsidRDefault="000834F1" w:rsidP="000834F1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34F1" w:rsidRPr="00607C6C" w:rsidRDefault="000834F1" w:rsidP="000834F1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7C6C">
        <w:rPr>
          <w:rFonts w:ascii="Times New Roman" w:hAnsi="Times New Roman"/>
          <w:sz w:val="28"/>
          <w:szCs w:val="28"/>
          <w:lang w:val="uk-UA"/>
        </w:rPr>
        <w:t>Під час проведеннязалік</w:t>
      </w:r>
      <w:r w:rsidRPr="00AB7F8D">
        <w:rPr>
          <w:rFonts w:ascii="Times New Roman" w:hAnsi="Times New Roman"/>
          <w:sz w:val="28"/>
          <w:szCs w:val="28"/>
          <w:lang w:val="uk-UA"/>
        </w:rPr>
        <w:t>у</w:t>
      </w:r>
      <w:r w:rsidRPr="00607C6C">
        <w:rPr>
          <w:rFonts w:ascii="Times New Roman" w:hAnsi="Times New Roman"/>
          <w:sz w:val="28"/>
          <w:szCs w:val="28"/>
          <w:lang w:val="uk-UA"/>
        </w:rPr>
        <w:t>навчальнідосягненнястудентівоцінюються за дво</w:t>
      </w:r>
      <w:r w:rsidRPr="00AB7F8D">
        <w:rPr>
          <w:rFonts w:ascii="Times New Roman" w:hAnsi="Times New Roman"/>
          <w:sz w:val="28"/>
          <w:szCs w:val="28"/>
          <w:lang w:val="uk-UA"/>
        </w:rPr>
        <w:t>рівневою</w:t>
      </w:r>
      <w:r w:rsidRPr="00607C6C">
        <w:rPr>
          <w:rFonts w:ascii="Times New Roman" w:hAnsi="Times New Roman"/>
          <w:sz w:val="28"/>
          <w:szCs w:val="28"/>
          <w:lang w:val="uk-UA"/>
        </w:rPr>
        <w:t xml:space="preserve"> шкалою: зараховано, незараховано.</w:t>
      </w:r>
    </w:p>
    <w:p w:rsidR="000834F1" w:rsidRPr="00607C6C" w:rsidRDefault="000834F1" w:rsidP="000834F1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7C6C">
        <w:rPr>
          <w:rFonts w:ascii="Times New Roman" w:hAnsi="Times New Roman"/>
          <w:sz w:val="28"/>
          <w:szCs w:val="28"/>
          <w:lang w:val="uk-UA"/>
        </w:rPr>
        <w:t>Оцінка «зараховано» (60‒100 балів) ставиться студентові, якийвиявивзнання основного навчальногоматеріалу в обсязі, необхідному для подальшогонавчання і майбутньоїроботи за фахом, здатнийвиконуватизавдання, передбаченніпрограмою, ознайомлений з основною рекомендованоюлітературою; п</w:t>
      </w:r>
      <w:r w:rsidRPr="00AB7F8D">
        <w:rPr>
          <w:rFonts w:ascii="Times New Roman" w:hAnsi="Times New Roman"/>
          <w:sz w:val="28"/>
          <w:szCs w:val="28"/>
          <w:lang w:val="uk-UA"/>
        </w:rPr>
        <w:t>ід час</w:t>
      </w:r>
      <w:r w:rsidRPr="00607C6C">
        <w:rPr>
          <w:rFonts w:ascii="Times New Roman" w:hAnsi="Times New Roman"/>
          <w:sz w:val="28"/>
          <w:szCs w:val="28"/>
          <w:lang w:val="uk-UA"/>
        </w:rPr>
        <w:t>виконанн</w:t>
      </w:r>
      <w:r w:rsidRPr="00AB7F8D">
        <w:rPr>
          <w:rFonts w:ascii="Times New Roman" w:hAnsi="Times New Roman"/>
          <w:sz w:val="28"/>
          <w:szCs w:val="28"/>
          <w:lang w:val="uk-UA"/>
        </w:rPr>
        <w:t>я</w:t>
      </w:r>
      <w:r w:rsidRPr="00607C6C">
        <w:rPr>
          <w:rFonts w:ascii="Times New Roman" w:hAnsi="Times New Roman"/>
          <w:sz w:val="28"/>
          <w:szCs w:val="28"/>
          <w:lang w:val="uk-UA"/>
        </w:rPr>
        <w:t>завданьприпускаєтьсяпомилок, але демонструєспроможністьїхусувати.</w:t>
      </w:r>
    </w:p>
    <w:p w:rsidR="000834F1" w:rsidRPr="003E6F9C" w:rsidRDefault="000834F1" w:rsidP="000834F1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34F1">
        <w:rPr>
          <w:rFonts w:ascii="Times New Roman" w:hAnsi="Times New Roman"/>
          <w:sz w:val="28"/>
          <w:szCs w:val="28"/>
          <w:lang w:val="uk-UA"/>
        </w:rPr>
        <w:t>Оцінка «незараховано» (1‒59 балів) ставиться студентові, якийдопускаєпринциповіпомилки у виконанніпередбаченихпрограмоюзавдань, не можепродовжитинавчаннячирозпочатипрофесійнудіяльність без додаткових занять з відповідноїдисципліни.</w:t>
      </w:r>
    </w:p>
    <w:p w:rsidR="000834F1" w:rsidRPr="00C62283" w:rsidRDefault="000834F1" w:rsidP="000834F1">
      <w:pPr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834F1" w:rsidRPr="003E6F9C" w:rsidRDefault="000834F1" w:rsidP="000834F1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C2D69B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Шкала оцінювання успішності </w:t>
      </w:r>
      <w:r w:rsidRPr="003E6F9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здобувачів вищої освіти</w:t>
      </w:r>
    </w:p>
    <w:p w:rsidR="000834F1" w:rsidRPr="00AB7F8D" w:rsidRDefault="000834F1" w:rsidP="000834F1">
      <w:pPr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2069"/>
        <w:gridCol w:w="3493"/>
        <w:gridCol w:w="1939"/>
      </w:tblGrid>
      <w:tr w:rsidR="000834F1" w:rsidRPr="003E6F9C" w:rsidTr="000834F1">
        <w:tc>
          <w:tcPr>
            <w:tcW w:w="1081" w:type="pct"/>
            <w:vMerge w:val="restar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0834F1" w:rsidRPr="003E6F9C" w:rsidTr="000834F1">
        <w:tc>
          <w:tcPr>
            <w:tcW w:w="1081" w:type="pct"/>
            <w:vMerge/>
          </w:tcPr>
          <w:p w:rsidR="000834F1" w:rsidRPr="003E6F9C" w:rsidRDefault="000834F1" w:rsidP="00083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1" w:type="pct"/>
            <w:vMerge/>
          </w:tcPr>
          <w:p w:rsidR="000834F1" w:rsidRPr="003E6F9C" w:rsidRDefault="000834F1" w:rsidP="00083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pc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013" w:type="pc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0834F1" w:rsidRPr="003E6F9C" w:rsidTr="000834F1">
        <w:tc>
          <w:tcPr>
            <w:tcW w:w="1081" w:type="pc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90‒100</w:t>
            </w:r>
          </w:p>
        </w:tc>
        <w:tc>
          <w:tcPr>
            <w:tcW w:w="1081" w:type="pc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1825" w:type="pc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013" w:type="pct"/>
            <w:vMerge w:val="restar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0834F1" w:rsidRPr="003E6F9C" w:rsidTr="000834F1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1825" w:type="pct"/>
            <w:vMerge w:val="restar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013" w:type="pct"/>
            <w:vMerge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34F1" w:rsidRPr="003E6F9C" w:rsidTr="000834F1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1825" w:type="pct"/>
            <w:vMerge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pct"/>
            <w:vMerge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34F1" w:rsidRPr="003E6F9C" w:rsidTr="000834F1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1825" w:type="pct"/>
            <w:vMerge w:val="restar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013" w:type="pct"/>
            <w:vMerge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34F1" w:rsidRPr="003E6F9C" w:rsidTr="000834F1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1825" w:type="pct"/>
            <w:vMerge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pct"/>
            <w:vMerge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34F1" w:rsidRPr="003E6F9C" w:rsidTr="000834F1">
        <w:tc>
          <w:tcPr>
            <w:tcW w:w="1081" w:type="pc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35‒59</w:t>
            </w:r>
          </w:p>
        </w:tc>
        <w:tc>
          <w:tcPr>
            <w:tcW w:w="1081" w:type="pc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2838" w:type="pct"/>
            <w:gridSpan w:val="2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Незадовільно (незараховано) з можливістю </w:t>
            </w:r>
            <w:r w:rsidRPr="003E6F9C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повторного складання</w:t>
            </w:r>
          </w:p>
        </w:tc>
      </w:tr>
      <w:tr w:rsidR="000834F1" w:rsidRPr="003E6F9C" w:rsidTr="000834F1">
        <w:tc>
          <w:tcPr>
            <w:tcW w:w="1081" w:type="pc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1‒34</w:t>
            </w:r>
          </w:p>
        </w:tc>
        <w:tc>
          <w:tcPr>
            <w:tcW w:w="1081" w:type="pc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2838" w:type="pct"/>
            <w:gridSpan w:val="2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Незадовільно (незараховано) з обов’язковим повторним вивченням</w:t>
            </w:r>
          </w:p>
        </w:tc>
      </w:tr>
    </w:tbl>
    <w:p w:rsidR="000834F1" w:rsidRPr="003E6F9C" w:rsidRDefault="000834F1" w:rsidP="000834F1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4F1" w:rsidRPr="003E6F9C" w:rsidRDefault="000834F1" w:rsidP="0008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 xml:space="preserve">Розподіл балів, що присвоюється </w:t>
      </w:r>
      <w:r w:rsidRPr="003E6F9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здобувачам вищої освіти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за підсумкового контролю «залік»</w:t>
      </w:r>
    </w:p>
    <w:p w:rsidR="000834F1" w:rsidRPr="00C234A2" w:rsidRDefault="000834F1" w:rsidP="000834F1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984"/>
        <w:gridCol w:w="1417"/>
        <w:gridCol w:w="1548"/>
        <w:gridCol w:w="1571"/>
        <w:gridCol w:w="994"/>
        <w:gridCol w:w="1238"/>
      </w:tblGrid>
      <w:tr w:rsidR="000834F1" w:rsidRPr="003E6F9C" w:rsidTr="000834F1">
        <w:tc>
          <w:tcPr>
            <w:tcW w:w="1023" w:type="pct"/>
          </w:tcPr>
          <w:p w:rsidR="000834F1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9F61A2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505" w:type="pct"/>
          </w:tcPr>
          <w:p w:rsidR="000834F1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727" w:type="pct"/>
          </w:tcPr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94" w:type="pct"/>
          </w:tcPr>
          <w:p w:rsidR="000834F1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Самостій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а робота</w:t>
            </w:r>
          </w:p>
        </w:tc>
        <w:tc>
          <w:tcPr>
            <w:tcW w:w="806" w:type="pct"/>
          </w:tcPr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Модуль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ний контроль</w:t>
            </w:r>
          </w:p>
        </w:tc>
        <w:tc>
          <w:tcPr>
            <w:tcW w:w="510" w:type="pct"/>
          </w:tcPr>
          <w:p w:rsidR="000834F1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ІНДЗ</w:t>
            </w:r>
          </w:p>
        </w:tc>
        <w:tc>
          <w:tcPr>
            <w:tcW w:w="636" w:type="pct"/>
          </w:tcPr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ний бал</w:t>
            </w:r>
          </w:p>
        </w:tc>
      </w:tr>
      <w:tr w:rsidR="000834F1" w:rsidRPr="003E6F9C" w:rsidTr="000834F1">
        <w:tc>
          <w:tcPr>
            <w:tcW w:w="1023" w:type="pct"/>
          </w:tcPr>
          <w:p w:rsidR="000834F1" w:rsidRPr="003E6F9C" w:rsidRDefault="000834F1" w:rsidP="00083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1A2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Максимально можлива кількість балів</w:t>
            </w:r>
          </w:p>
        </w:tc>
        <w:tc>
          <w:tcPr>
            <w:tcW w:w="505" w:type="pct"/>
          </w:tcPr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27" w:type="pct"/>
          </w:tcPr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94" w:type="pct"/>
          </w:tcPr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6" w:type="pct"/>
          </w:tcPr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10" w:type="pct"/>
          </w:tcPr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6" w:type="pct"/>
          </w:tcPr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F1" w:rsidRPr="003E6F9C" w:rsidRDefault="000834F1" w:rsidP="00083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0834F1" w:rsidRPr="004B4A10" w:rsidRDefault="000834F1" w:rsidP="000834F1">
      <w:pPr>
        <w:pStyle w:val="Numerik1"/>
        <w:spacing w:line="360" w:lineRule="auto"/>
        <w:rPr>
          <w:rFonts w:ascii="Times New Roman" w:hAnsi="Times New Roman"/>
          <w:sz w:val="22"/>
          <w:szCs w:val="22"/>
          <w:lang w:val="uk-UA"/>
        </w:rPr>
      </w:pPr>
    </w:p>
    <w:p w:rsidR="009837EE" w:rsidRPr="009837EE" w:rsidRDefault="009837EE" w:rsidP="009837EE">
      <w:pPr>
        <w:jc w:val="center"/>
        <w:rPr>
          <w:b/>
          <w:sz w:val="28"/>
          <w:szCs w:val="28"/>
        </w:rPr>
      </w:pPr>
      <w:r w:rsidRPr="009837EE">
        <w:rPr>
          <w:b/>
          <w:sz w:val="28"/>
          <w:szCs w:val="28"/>
        </w:rPr>
        <w:lastRenderedPageBreak/>
        <w:t xml:space="preserve">Рекомендована </w:t>
      </w:r>
      <w:proofErr w:type="gramStart"/>
      <w:r w:rsidRPr="009837EE">
        <w:rPr>
          <w:b/>
          <w:sz w:val="28"/>
          <w:szCs w:val="28"/>
        </w:rPr>
        <w:t>л</w:t>
      </w:r>
      <w:proofErr w:type="gramEnd"/>
      <w:r w:rsidRPr="009837EE">
        <w:rPr>
          <w:b/>
          <w:sz w:val="28"/>
          <w:szCs w:val="28"/>
        </w:rPr>
        <w:t>ітература</w:t>
      </w:r>
    </w:p>
    <w:p w:rsidR="009837EE" w:rsidRDefault="009837EE" w:rsidP="009837EE">
      <w:pPr>
        <w:jc w:val="center"/>
        <w:rPr>
          <w:b/>
          <w:sz w:val="28"/>
          <w:szCs w:val="28"/>
          <w:lang w:val="uk-UA"/>
        </w:rPr>
      </w:pPr>
      <w:r w:rsidRPr="009837EE">
        <w:rPr>
          <w:b/>
          <w:sz w:val="28"/>
          <w:szCs w:val="28"/>
        </w:rPr>
        <w:t>Базова</w:t>
      </w:r>
    </w:p>
    <w:p w:rsidR="009837EE" w:rsidRDefault="009837EE" w:rsidP="00110D3C">
      <w:pPr>
        <w:pStyle w:val="1"/>
        <w:tabs>
          <w:tab w:val="left" w:pos="900"/>
        </w:tabs>
        <w:ind w:firstLine="360"/>
        <w:jc w:val="both"/>
        <w:rPr>
          <w:bCs/>
          <w:szCs w:val="28"/>
        </w:rPr>
      </w:pPr>
      <w:r>
        <w:rPr>
          <w:bCs/>
          <w:szCs w:val="28"/>
        </w:rPr>
        <w:t>1.  Кормич А.І. Історія вчень про державу і право_К.,2015</w:t>
      </w:r>
    </w:p>
    <w:p w:rsidR="009837EE" w:rsidRDefault="009837EE" w:rsidP="009837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>
        <w:rPr>
          <w:sz w:val="28"/>
          <w:szCs w:val="28"/>
          <w:lang w:val="uk-UA"/>
        </w:rPr>
        <w:t>2.</w:t>
      </w:r>
      <w:r w:rsidRPr="009837EE">
        <w:t xml:space="preserve"> </w:t>
      </w:r>
      <w:r w:rsidRPr="009837EE">
        <w:rPr>
          <w:rFonts w:ascii="Times New Roman" w:hAnsi="Times New Roman" w:cs="Times New Roman"/>
          <w:sz w:val="28"/>
          <w:szCs w:val="28"/>
        </w:rPr>
        <w:t xml:space="preserve">Трофанчук Г.І. Історія вчень про державу і право: Навчальний </w:t>
      </w:r>
      <w:proofErr w:type="gramStart"/>
      <w:r w:rsidRPr="009837E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837EE">
        <w:rPr>
          <w:rFonts w:ascii="Times New Roman" w:hAnsi="Times New Roman" w:cs="Times New Roman"/>
          <w:sz w:val="28"/>
          <w:szCs w:val="28"/>
        </w:rPr>
        <w:t>ібник. – К., 20</w:t>
      </w:r>
      <w:r w:rsidRPr="009837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837EE">
        <w:rPr>
          <w:rFonts w:ascii="Times New Roman" w:hAnsi="Times New Roman" w:cs="Times New Roman"/>
          <w:sz w:val="28"/>
          <w:szCs w:val="28"/>
        </w:rPr>
        <w:t>5.</w:t>
      </w:r>
    </w:p>
    <w:p w:rsidR="009837EE" w:rsidRDefault="009837EE" w:rsidP="009837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 </w:t>
      </w:r>
      <w:r w:rsidRPr="009837EE">
        <w:rPr>
          <w:rFonts w:ascii="Times New Roman" w:hAnsi="Times New Roman" w:cs="Times New Roman"/>
          <w:sz w:val="28"/>
          <w:szCs w:val="28"/>
          <w:lang w:val="uk-UA"/>
        </w:rPr>
        <w:t>Шульженко Ф.П., Андрусяк Т.Г. Історія політичних і правових вчень: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посібник. – К., 2016</w:t>
      </w:r>
    </w:p>
    <w:p w:rsidR="009837EE" w:rsidRDefault="009837EE" w:rsidP="009837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</w:t>
      </w:r>
      <w:r w:rsidRPr="009837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37EE">
        <w:t xml:space="preserve"> </w:t>
      </w:r>
      <w:r w:rsidRPr="009837EE">
        <w:rPr>
          <w:rFonts w:ascii="Times New Roman" w:hAnsi="Times New Roman" w:cs="Times New Roman"/>
          <w:sz w:val="28"/>
          <w:szCs w:val="28"/>
        </w:rPr>
        <w:t>Демиденко Г.Г. Історія вчень про держ</w:t>
      </w:r>
      <w:r>
        <w:rPr>
          <w:rFonts w:ascii="Times New Roman" w:hAnsi="Times New Roman" w:cs="Times New Roman"/>
          <w:sz w:val="28"/>
          <w:szCs w:val="28"/>
        </w:rPr>
        <w:t xml:space="preserve">аву і право: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ідручник. – 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837EE">
        <w:rPr>
          <w:rFonts w:ascii="Times New Roman" w:hAnsi="Times New Roman" w:cs="Times New Roman"/>
          <w:sz w:val="28"/>
          <w:szCs w:val="28"/>
        </w:rPr>
        <w:t>.</w:t>
      </w:r>
    </w:p>
    <w:p w:rsidR="009837EE" w:rsidRDefault="009837EE" w:rsidP="009837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Мироненко О.В., Горбатенко</w:t>
      </w:r>
      <w:r w:rsidR="00056636">
        <w:rPr>
          <w:rFonts w:ascii="Times New Roman" w:hAnsi="Times New Roman" w:cs="Times New Roman"/>
          <w:sz w:val="28"/>
          <w:szCs w:val="28"/>
          <w:lang w:val="uk-UA"/>
        </w:rPr>
        <w:t xml:space="preserve"> В.П. Історія вчень про державу і право:Підручник.- «Академія»,2015</w:t>
      </w:r>
    </w:p>
    <w:p w:rsidR="00056636" w:rsidRPr="00056636" w:rsidRDefault="00056636" w:rsidP="0005663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36">
        <w:rPr>
          <w:rFonts w:ascii="Times New Roman" w:hAnsi="Times New Roman" w:cs="Times New Roman"/>
          <w:b/>
          <w:sz w:val="28"/>
          <w:szCs w:val="28"/>
        </w:rPr>
        <w:t>Допоміжна</w:t>
      </w:r>
    </w:p>
    <w:p w:rsidR="00056636" w:rsidRPr="00056636" w:rsidRDefault="00056636" w:rsidP="000566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6636">
        <w:rPr>
          <w:rFonts w:ascii="Times New Roman" w:hAnsi="Times New Roman" w:cs="Times New Roman"/>
          <w:sz w:val="28"/>
          <w:szCs w:val="28"/>
        </w:rPr>
        <w:t>1. Азаркин Н. Н. Монтескье. – М., 1988.</w:t>
      </w:r>
      <w:r w:rsidRPr="00056636">
        <w:rPr>
          <w:rFonts w:ascii="Times New Roman" w:hAnsi="Times New Roman" w:cs="Times New Roman"/>
          <w:sz w:val="28"/>
          <w:szCs w:val="28"/>
        </w:rPr>
        <w:br/>
        <w:t>2. Акимова А. А. Вольтер. – М., 1970.</w:t>
      </w:r>
      <w:r w:rsidRPr="00056636">
        <w:rPr>
          <w:rFonts w:ascii="Times New Roman" w:hAnsi="Times New Roman" w:cs="Times New Roman"/>
          <w:sz w:val="28"/>
          <w:szCs w:val="28"/>
        </w:rPr>
        <w:br/>
        <w:t>3. Американские просветители. Избранные произведения: в 2 т. – М., 1970.</w:t>
      </w:r>
      <w:r w:rsidRPr="00056636">
        <w:rPr>
          <w:rFonts w:ascii="Times New Roman" w:hAnsi="Times New Roman" w:cs="Times New Roman"/>
          <w:sz w:val="28"/>
          <w:szCs w:val="28"/>
        </w:rPr>
        <w:br/>
        <w:t>4. Антология мировой правовой мысли в 5 т. – М., 1999.</w:t>
      </w:r>
      <w:r w:rsidRPr="00056636">
        <w:rPr>
          <w:rFonts w:ascii="Times New Roman" w:hAnsi="Times New Roman" w:cs="Times New Roman"/>
          <w:sz w:val="28"/>
          <w:szCs w:val="28"/>
        </w:rPr>
        <w:br/>
        <w:t>5. Антонов В. Ф. Революционное народничество. – М., 1965.</w:t>
      </w:r>
      <w:r w:rsidRPr="00056636">
        <w:rPr>
          <w:rFonts w:ascii="Times New Roman" w:hAnsi="Times New Roman" w:cs="Times New Roman"/>
          <w:sz w:val="28"/>
          <w:szCs w:val="28"/>
        </w:rPr>
        <w:br/>
        <w:t>6. Аристотель. Политика // Аристотель. Соч. – М., 1984. Т. 4.</w:t>
      </w:r>
      <w:r w:rsidRPr="00056636">
        <w:rPr>
          <w:rFonts w:ascii="Times New Roman" w:hAnsi="Times New Roman" w:cs="Times New Roman"/>
          <w:sz w:val="28"/>
          <w:szCs w:val="28"/>
        </w:rPr>
        <w:br/>
        <w:t>7. Асмус В. Ф. Кант. – М., 1973.</w:t>
      </w:r>
      <w:r w:rsidRPr="00056636">
        <w:rPr>
          <w:rFonts w:ascii="Times New Roman" w:hAnsi="Times New Roman" w:cs="Times New Roman"/>
          <w:sz w:val="28"/>
          <w:szCs w:val="28"/>
        </w:rPr>
        <w:br/>
        <w:t>8. Бакунин М. А. Государственность и анархия // Философия. Социология. Политика. М.,1989.</w:t>
      </w:r>
      <w:r w:rsidRPr="00056636">
        <w:rPr>
          <w:rFonts w:ascii="Times New Roman" w:hAnsi="Times New Roman" w:cs="Times New Roman"/>
          <w:sz w:val="28"/>
          <w:szCs w:val="28"/>
        </w:rPr>
        <w:br/>
        <w:t>9. Беккариа Ч. О преступлениях и наказаниях. – М., 1994.</w:t>
      </w:r>
      <w:r w:rsidRPr="00056636">
        <w:rPr>
          <w:rFonts w:ascii="Times New Roman" w:hAnsi="Times New Roman" w:cs="Times New Roman"/>
          <w:sz w:val="28"/>
          <w:szCs w:val="28"/>
        </w:rPr>
        <w:br/>
        <w:t>10. Бентам И. Основные начала гражданского кодекса. – СПб</w:t>
      </w:r>
      <w:proofErr w:type="gramStart"/>
      <w:r w:rsidRPr="0005663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56636">
        <w:rPr>
          <w:rFonts w:ascii="Times New Roman" w:hAnsi="Times New Roman" w:cs="Times New Roman"/>
          <w:sz w:val="28"/>
          <w:szCs w:val="28"/>
        </w:rPr>
        <w:t>1867.</w:t>
      </w:r>
      <w:r w:rsidRPr="00056636">
        <w:rPr>
          <w:rFonts w:ascii="Times New Roman" w:hAnsi="Times New Roman" w:cs="Times New Roman"/>
          <w:sz w:val="28"/>
          <w:szCs w:val="28"/>
        </w:rPr>
        <w:br/>
        <w:t>11. Бёрк Э. Размышления о революции во Франции – М., 1992.</w:t>
      </w:r>
      <w:r w:rsidRPr="00056636">
        <w:rPr>
          <w:rFonts w:ascii="Times New Roman" w:hAnsi="Times New Roman" w:cs="Times New Roman"/>
          <w:sz w:val="28"/>
          <w:szCs w:val="28"/>
        </w:rPr>
        <w:br/>
        <w:t>12. Боргош Ю. Фома Аквинский. – М., 1975.</w:t>
      </w:r>
      <w:r w:rsidRPr="00056636">
        <w:rPr>
          <w:rFonts w:ascii="Times New Roman" w:hAnsi="Times New Roman" w:cs="Times New Roman"/>
          <w:sz w:val="28"/>
          <w:szCs w:val="28"/>
        </w:rPr>
        <w:br/>
        <w:t>13. Бонташ П. К., Прозорова Н. С. Томас Мор. – М., 1983.</w:t>
      </w:r>
      <w:r w:rsidRPr="00056636">
        <w:rPr>
          <w:rFonts w:ascii="Times New Roman" w:hAnsi="Times New Roman" w:cs="Times New Roman"/>
          <w:sz w:val="28"/>
          <w:szCs w:val="28"/>
        </w:rPr>
        <w:br/>
        <w:t>14. Васильев Л. С. Культы, религии, традиции в Китае. – М., 1970.</w:t>
      </w:r>
      <w:r w:rsidRPr="00056636">
        <w:rPr>
          <w:rFonts w:ascii="Times New Roman" w:hAnsi="Times New Roman" w:cs="Times New Roman"/>
          <w:sz w:val="28"/>
          <w:szCs w:val="28"/>
        </w:rPr>
        <w:br/>
        <w:t xml:space="preserve">15. Волгин В. </w:t>
      </w:r>
      <w:proofErr w:type="gramStart"/>
      <w:r w:rsidRPr="000566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6636">
        <w:rPr>
          <w:rFonts w:ascii="Times New Roman" w:hAnsi="Times New Roman" w:cs="Times New Roman"/>
          <w:sz w:val="28"/>
          <w:szCs w:val="28"/>
        </w:rPr>
        <w:t xml:space="preserve"> Французский утопический коммунизм. – М., 1985.</w:t>
      </w:r>
      <w:r w:rsidRPr="00056636">
        <w:rPr>
          <w:rFonts w:ascii="Times New Roman" w:hAnsi="Times New Roman" w:cs="Times New Roman"/>
          <w:sz w:val="28"/>
          <w:szCs w:val="28"/>
        </w:rPr>
        <w:br/>
        <w:t>16. Волгин В. П. Очерки истории общественной мысли. – М., 1975.</w:t>
      </w:r>
      <w:r w:rsidRPr="00056636">
        <w:rPr>
          <w:rFonts w:ascii="Times New Roman" w:hAnsi="Times New Roman" w:cs="Times New Roman"/>
          <w:sz w:val="28"/>
          <w:szCs w:val="28"/>
        </w:rPr>
        <w:br/>
        <w:t>17. Восстание декабристов: Материалы</w:t>
      </w:r>
      <w:proofErr w:type="gramStart"/>
      <w:r w:rsidRPr="0005663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56636">
        <w:rPr>
          <w:rFonts w:ascii="Times New Roman" w:hAnsi="Times New Roman" w:cs="Times New Roman"/>
          <w:sz w:val="28"/>
          <w:szCs w:val="28"/>
        </w:rPr>
        <w:t>од ред. М. В. Нечкиной. – М., 1927.</w:t>
      </w:r>
      <w:r w:rsidRPr="00056636">
        <w:rPr>
          <w:rFonts w:ascii="Times New Roman" w:hAnsi="Times New Roman" w:cs="Times New Roman"/>
          <w:sz w:val="28"/>
          <w:szCs w:val="28"/>
        </w:rPr>
        <w:br/>
        <w:t>18. Гаррингтон В. Основные течения американской мысли. – М., 1962.</w:t>
      </w:r>
      <w:r w:rsidRPr="00056636">
        <w:rPr>
          <w:rFonts w:ascii="Times New Roman" w:hAnsi="Times New Roman" w:cs="Times New Roman"/>
          <w:sz w:val="28"/>
          <w:szCs w:val="28"/>
        </w:rPr>
        <w:br/>
        <w:t>19. Гегель Г. В. Ф. Философия права. – М., 1997.</w:t>
      </w:r>
      <w:r w:rsidRPr="00056636">
        <w:rPr>
          <w:rFonts w:ascii="Times New Roman" w:hAnsi="Times New Roman" w:cs="Times New Roman"/>
          <w:sz w:val="28"/>
          <w:szCs w:val="28"/>
        </w:rPr>
        <w:br/>
        <w:t>20. Герцен А. И. К старому товарищу // Утопический социализм в России. Хрестоматия. – М., 1985.</w:t>
      </w:r>
      <w:r w:rsidRPr="00056636">
        <w:rPr>
          <w:rFonts w:ascii="Times New Roman" w:hAnsi="Times New Roman" w:cs="Times New Roman"/>
          <w:sz w:val="28"/>
          <w:szCs w:val="28"/>
        </w:rPr>
        <w:br/>
      </w:r>
      <w:r w:rsidRPr="00056636">
        <w:rPr>
          <w:rFonts w:ascii="Times New Roman" w:hAnsi="Times New Roman" w:cs="Times New Roman"/>
          <w:sz w:val="28"/>
          <w:szCs w:val="28"/>
        </w:rPr>
        <w:lastRenderedPageBreak/>
        <w:t>21. Гоббс Т. Левиафан // Соч. в 2 т. – М., 1991.</w:t>
      </w:r>
      <w:r w:rsidRPr="00056636">
        <w:rPr>
          <w:rFonts w:ascii="Times New Roman" w:hAnsi="Times New Roman" w:cs="Times New Roman"/>
          <w:sz w:val="28"/>
          <w:szCs w:val="28"/>
        </w:rPr>
        <w:br/>
        <w:t>22. Гончаров Н. М. Общественно-политические взгляды Томаса Пейна. – М., 1969.</w:t>
      </w:r>
      <w:r w:rsidRPr="00056636">
        <w:rPr>
          <w:rFonts w:ascii="Times New Roman" w:hAnsi="Times New Roman" w:cs="Times New Roman"/>
          <w:sz w:val="28"/>
          <w:szCs w:val="28"/>
        </w:rPr>
        <w:br/>
        <w:t xml:space="preserve">23. </w:t>
      </w:r>
      <w:proofErr w:type="gramStart"/>
      <w:r w:rsidRPr="00056636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056636">
        <w:rPr>
          <w:rFonts w:ascii="Times New Roman" w:hAnsi="Times New Roman" w:cs="Times New Roman"/>
          <w:sz w:val="28"/>
          <w:szCs w:val="28"/>
        </w:rPr>
        <w:t xml:space="preserve"> А. Махатма Ганди. – М., 1989.</w:t>
      </w:r>
      <w:r w:rsidRPr="00056636">
        <w:rPr>
          <w:rFonts w:ascii="Times New Roman" w:hAnsi="Times New Roman" w:cs="Times New Roman"/>
          <w:sz w:val="28"/>
          <w:szCs w:val="28"/>
        </w:rPr>
        <w:br/>
        <w:t xml:space="preserve">24. </w:t>
      </w:r>
      <w:proofErr w:type="gramStart"/>
      <w:r w:rsidRPr="00056636">
        <w:rPr>
          <w:rFonts w:ascii="Times New Roman" w:hAnsi="Times New Roman" w:cs="Times New Roman"/>
          <w:sz w:val="28"/>
          <w:szCs w:val="28"/>
        </w:rPr>
        <w:t>Графский</w:t>
      </w:r>
      <w:proofErr w:type="gramEnd"/>
      <w:r w:rsidRPr="00056636">
        <w:rPr>
          <w:rFonts w:ascii="Times New Roman" w:hAnsi="Times New Roman" w:cs="Times New Roman"/>
          <w:sz w:val="28"/>
          <w:szCs w:val="28"/>
        </w:rPr>
        <w:t xml:space="preserve"> В. Г. Политические и правовые взгляды русских народников. – М., 1993.</w:t>
      </w:r>
      <w:r w:rsidRPr="00056636">
        <w:rPr>
          <w:rFonts w:ascii="Times New Roman" w:hAnsi="Times New Roman" w:cs="Times New Roman"/>
          <w:sz w:val="28"/>
          <w:szCs w:val="28"/>
        </w:rPr>
        <w:br/>
        <w:t>25. Графский В. Г. Технократический идеал в свете истории политического использования знаний в классовом обществе // Политико-правовые институты в их историческом развитии: Собр. статей</w:t>
      </w:r>
      <w:proofErr w:type="gramStart"/>
      <w:r w:rsidRPr="0005663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56636">
        <w:rPr>
          <w:rFonts w:ascii="Times New Roman" w:hAnsi="Times New Roman" w:cs="Times New Roman"/>
          <w:sz w:val="28"/>
          <w:szCs w:val="28"/>
        </w:rPr>
        <w:t>од ред. В.С. Нерсесянца. – М., 1981.</w:t>
      </w:r>
      <w:r w:rsidRPr="00056636">
        <w:rPr>
          <w:rFonts w:ascii="Times New Roman" w:hAnsi="Times New Roman" w:cs="Times New Roman"/>
          <w:sz w:val="28"/>
          <w:szCs w:val="28"/>
        </w:rPr>
        <w:br/>
      </w:r>
    </w:p>
    <w:p w:rsidR="002F3E13" w:rsidRPr="00110D3C" w:rsidRDefault="002F3E13" w:rsidP="00110D3C">
      <w:pPr>
        <w:pStyle w:val="1"/>
        <w:tabs>
          <w:tab w:val="left" w:pos="900"/>
        </w:tabs>
        <w:ind w:firstLine="360"/>
        <w:jc w:val="both"/>
        <w:rPr>
          <w:b/>
          <w:bCs/>
          <w:szCs w:val="28"/>
        </w:rPr>
      </w:pPr>
      <w:r w:rsidRPr="00110D3C">
        <w:rPr>
          <w:b/>
          <w:bCs/>
          <w:szCs w:val="28"/>
        </w:rPr>
        <w:t>Інтернет-ресурси</w:t>
      </w:r>
    </w:p>
    <w:p w:rsidR="002F3E13" w:rsidRPr="00110D3C" w:rsidRDefault="000D2C59" w:rsidP="00110D3C">
      <w:pPr>
        <w:numPr>
          <w:ilvl w:val="0"/>
          <w:numId w:val="5"/>
        </w:numPr>
        <w:tabs>
          <w:tab w:val="clear" w:pos="360"/>
          <w:tab w:val="left" w:pos="426"/>
          <w:tab w:val="left" w:pos="900"/>
          <w:tab w:val="num" w:pos="311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2F3E13" w:rsidRPr="00110D3C">
          <w:rPr>
            <w:rStyle w:val="ac"/>
            <w:rFonts w:ascii="Times New Roman" w:hAnsi="Times New Roman"/>
            <w:color w:val="auto"/>
            <w:sz w:val="28"/>
            <w:szCs w:val="28"/>
          </w:rPr>
          <w:t>http://portal.rada.gov.ua</w:t>
        </w:r>
      </w:hyperlink>
      <w:r w:rsidR="002F3E13" w:rsidRPr="00110D3C">
        <w:rPr>
          <w:rFonts w:ascii="Times New Roman" w:hAnsi="Times New Roman" w:cs="Times New Roman"/>
          <w:sz w:val="28"/>
          <w:szCs w:val="28"/>
        </w:rPr>
        <w:tab/>
        <w:t xml:space="preserve"> - Офіційний веб-сайт Верховно</w:t>
      </w:r>
      <w:proofErr w:type="gramStart"/>
      <w:r w:rsidR="002F3E13" w:rsidRPr="00110D3C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="002F3E13" w:rsidRPr="00110D3C">
        <w:rPr>
          <w:rFonts w:ascii="Times New Roman" w:hAnsi="Times New Roman" w:cs="Times New Roman"/>
          <w:sz w:val="28"/>
          <w:szCs w:val="28"/>
        </w:rPr>
        <w:t xml:space="preserve">ади України. </w:t>
      </w:r>
    </w:p>
    <w:p w:rsidR="002F3E13" w:rsidRPr="00110D3C" w:rsidRDefault="000D2C59" w:rsidP="00110D3C">
      <w:pPr>
        <w:numPr>
          <w:ilvl w:val="0"/>
          <w:numId w:val="5"/>
        </w:numPr>
        <w:tabs>
          <w:tab w:val="clear" w:pos="360"/>
          <w:tab w:val="left" w:pos="426"/>
          <w:tab w:val="left" w:pos="900"/>
          <w:tab w:val="num" w:pos="311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2F3E13" w:rsidRPr="00110D3C">
          <w:rPr>
            <w:rStyle w:val="ac"/>
            <w:rFonts w:ascii="Times New Roman" w:hAnsi="Times New Roman"/>
            <w:color w:val="auto"/>
            <w:sz w:val="28"/>
            <w:szCs w:val="28"/>
          </w:rPr>
          <w:t>http://</w:t>
        </w:r>
        <w:r w:rsidR="002F3E13" w:rsidRPr="00110D3C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kmu</w:t>
        </w:r>
        <w:r w:rsidR="002F3E13" w:rsidRPr="00110D3C">
          <w:rPr>
            <w:rStyle w:val="ac"/>
            <w:rFonts w:ascii="Times New Roman" w:hAnsi="Times New Roman"/>
            <w:color w:val="auto"/>
            <w:sz w:val="28"/>
            <w:szCs w:val="28"/>
          </w:rPr>
          <w:t>.gov.ua</w:t>
        </w:r>
      </w:hyperlink>
      <w:r w:rsidR="002F3E13" w:rsidRPr="00110D3C">
        <w:rPr>
          <w:rFonts w:ascii="Times New Roman" w:hAnsi="Times New Roman" w:cs="Times New Roman"/>
          <w:sz w:val="28"/>
          <w:szCs w:val="28"/>
        </w:rPr>
        <w:t xml:space="preserve">   - Офіційний веб-сайт Кабінету Міні</w:t>
      </w:r>
      <w:proofErr w:type="gramStart"/>
      <w:r w:rsidR="002F3E13" w:rsidRPr="00110D3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F3E13" w:rsidRPr="00110D3C">
        <w:rPr>
          <w:rFonts w:ascii="Times New Roman" w:hAnsi="Times New Roman" w:cs="Times New Roman"/>
          <w:sz w:val="28"/>
          <w:szCs w:val="28"/>
        </w:rPr>
        <w:t>ів України.</w:t>
      </w:r>
    </w:p>
    <w:p w:rsidR="002F3E13" w:rsidRPr="00110D3C" w:rsidRDefault="000D2C59" w:rsidP="00110D3C">
      <w:pPr>
        <w:numPr>
          <w:ilvl w:val="0"/>
          <w:numId w:val="5"/>
        </w:numPr>
        <w:tabs>
          <w:tab w:val="clear" w:pos="360"/>
          <w:tab w:val="left" w:pos="426"/>
          <w:tab w:val="left" w:pos="900"/>
          <w:tab w:val="num" w:pos="311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3E13" w:rsidRPr="00110D3C">
          <w:rPr>
            <w:rFonts w:ascii="Times New Roman" w:hAnsi="Times New Roman" w:cs="Times New Roman"/>
            <w:sz w:val="28"/>
            <w:szCs w:val="28"/>
          </w:rPr>
          <w:t>http://ccu.gov.ua</w:t>
        </w:r>
      </w:hyperlink>
      <w:r w:rsidR="002F3E13" w:rsidRPr="00110D3C">
        <w:rPr>
          <w:rFonts w:ascii="Times New Roman" w:hAnsi="Times New Roman" w:cs="Times New Roman"/>
          <w:sz w:val="28"/>
          <w:szCs w:val="28"/>
        </w:rPr>
        <w:t xml:space="preserve">   - Офіційний веб-сайт Конституційного Суду України.</w:t>
      </w:r>
    </w:p>
    <w:p w:rsidR="002F3E13" w:rsidRPr="00110D3C" w:rsidRDefault="000D2C59" w:rsidP="00110D3C">
      <w:pPr>
        <w:numPr>
          <w:ilvl w:val="0"/>
          <w:numId w:val="5"/>
        </w:numPr>
        <w:tabs>
          <w:tab w:val="clear" w:pos="360"/>
          <w:tab w:val="left" w:pos="426"/>
          <w:tab w:val="left" w:pos="900"/>
          <w:tab w:val="num" w:pos="311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F3E13" w:rsidRPr="00110D3C">
          <w:rPr>
            <w:rFonts w:ascii="Times New Roman" w:hAnsi="Times New Roman" w:cs="Times New Roman"/>
            <w:sz w:val="28"/>
            <w:szCs w:val="28"/>
          </w:rPr>
          <w:t>http://president.gov.ua</w:t>
        </w:r>
      </w:hyperlink>
      <w:r w:rsidR="002F3E13" w:rsidRPr="00110D3C">
        <w:rPr>
          <w:rFonts w:ascii="Times New Roman" w:hAnsi="Times New Roman" w:cs="Times New Roman"/>
          <w:sz w:val="28"/>
          <w:szCs w:val="28"/>
        </w:rPr>
        <w:t xml:space="preserve">  -  Офіційний веб-сайт Президента України. </w:t>
      </w:r>
    </w:p>
    <w:p w:rsidR="002F3E13" w:rsidRPr="00110D3C" w:rsidRDefault="002F3E13" w:rsidP="00110D3C">
      <w:pPr>
        <w:numPr>
          <w:ilvl w:val="0"/>
          <w:numId w:val="5"/>
        </w:numPr>
        <w:tabs>
          <w:tab w:val="clear" w:pos="360"/>
          <w:tab w:val="left" w:pos="426"/>
          <w:tab w:val="left" w:pos="900"/>
          <w:tab w:val="num" w:pos="311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0D3C">
        <w:rPr>
          <w:rFonts w:ascii="Times New Roman" w:hAnsi="Times New Roman" w:cs="Times New Roman"/>
          <w:sz w:val="28"/>
          <w:szCs w:val="28"/>
        </w:rPr>
        <w:t xml:space="preserve">http://www.nau.ua </w:t>
      </w:r>
      <w:r w:rsidRPr="00110D3C">
        <w:rPr>
          <w:rFonts w:ascii="Times New Roman" w:hAnsi="Times New Roman" w:cs="Times New Roman"/>
          <w:sz w:val="28"/>
          <w:szCs w:val="28"/>
        </w:rPr>
        <w:tab/>
      </w:r>
      <w:r w:rsidRPr="00110D3C">
        <w:rPr>
          <w:rFonts w:ascii="Times New Roman" w:hAnsi="Times New Roman" w:cs="Times New Roman"/>
          <w:sz w:val="28"/>
          <w:szCs w:val="28"/>
        </w:rPr>
        <w:noBreakHyphen/>
        <w:t> Інформаційно-пошукова правова система "Нормативні акти України (НАУ)".</w:t>
      </w:r>
    </w:p>
    <w:p w:rsidR="002F3E13" w:rsidRPr="00110D3C" w:rsidRDefault="002F3E13" w:rsidP="00110D3C">
      <w:pPr>
        <w:numPr>
          <w:ilvl w:val="0"/>
          <w:numId w:val="5"/>
        </w:numPr>
        <w:tabs>
          <w:tab w:val="clear" w:pos="360"/>
          <w:tab w:val="left" w:pos="426"/>
          <w:tab w:val="left" w:pos="900"/>
          <w:tab w:val="num" w:pos="311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0D3C">
        <w:rPr>
          <w:rFonts w:ascii="Times New Roman" w:hAnsi="Times New Roman" w:cs="Times New Roman"/>
          <w:sz w:val="28"/>
          <w:szCs w:val="28"/>
        </w:rPr>
        <w:t>База даних законодавства</w:t>
      </w:r>
      <w:proofErr w:type="gramStart"/>
      <w:r w:rsidRPr="00110D3C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110D3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10D3C">
          <w:rPr>
            <w:rFonts w:ascii="Times New Roman" w:hAnsi="Times New Roman" w:cs="Times New Roman"/>
            <w:sz w:val="28"/>
            <w:szCs w:val="28"/>
          </w:rPr>
          <w:t>http://europa.eu.int/eur-lex</w:t>
        </w:r>
      </w:hyperlink>
    </w:p>
    <w:p w:rsidR="002F3E13" w:rsidRPr="00C5619A" w:rsidRDefault="002F3E13" w:rsidP="00110D3C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0D3C">
        <w:rPr>
          <w:rFonts w:ascii="Times New Roman" w:hAnsi="Times New Roman" w:cs="Times New Roman"/>
          <w:sz w:val="28"/>
          <w:szCs w:val="28"/>
        </w:rPr>
        <w:t xml:space="preserve">Бібліотека Міжнародного центру перспективних </w:t>
      </w:r>
      <w:proofErr w:type="gramStart"/>
      <w:r w:rsidRPr="00110D3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10D3C">
        <w:rPr>
          <w:rFonts w:ascii="Times New Roman" w:hAnsi="Times New Roman" w:cs="Times New Roman"/>
          <w:sz w:val="28"/>
          <w:szCs w:val="28"/>
        </w:rPr>
        <w:t xml:space="preserve">іджень. – </w:t>
      </w:r>
      <w:hyperlink r:id="rId10" w:history="1">
        <w:r w:rsidRPr="00110D3C">
          <w:rPr>
            <w:rFonts w:ascii="Times New Roman" w:hAnsi="Times New Roman" w:cs="Times New Roman"/>
            <w:sz w:val="28"/>
            <w:szCs w:val="28"/>
          </w:rPr>
          <w:t>http://www.icps.kiev.ua/library</w:t>
        </w:r>
      </w:hyperlink>
      <w:r w:rsidRPr="00110D3C">
        <w:rPr>
          <w:rFonts w:ascii="Times New Roman" w:hAnsi="Times New Roman" w:cs="Times New Roman"/>
          <w:sz w:val="28"/>
          <w:szCs w:val="28"/>
        </w:rPr>
        <w:t>.</w:t>
      </w:r>
    </w:p>
    <w:p w:rsidR="00056636" w:rsidRPr="00E62400" w:rsidRDefault="00056636" w:rsidP="00056636">
      <w:pPr>
        <w:pStyle w:val="Style13"/>
        <w:widowControl/>
        <w:numPr>
          <w:ilvl w:val="0"/>
          <w:numId w:val="5"/>
        </w:numPr>
        <w:tabs>
          <w:tab w:val="left" w:pos="284"/>
          <w:tab w:val="left" w:pos="851"/>
          <w:tab w:val="left" w:pos="895"/>
        </w:tabs>
        <w:spacing w:before="247" w:line="276" w:lineRule="auto"/>
        <w:jc w:val="both"/>
        <w:rPr>
          <w:rStyle w:val="FontStyle59"/>
          <w:sz w:val="28"/>
          <w:szCs w:val="28"/>
          <w:lang w:eastAsia="uk-UA"/>
        </w:rPr>
      </w:pPr>
      <w:hyperlink r:id="rId11" w:history="1">
        <w:r w:rsidRPr="00E62400">
          <w:rPr>
            <w:rStyle w:val="FontStyle59"/>
            <w:sz w:val="28"/>
            <w:szCs w:val="28"/>
            <w:lang w:val="en-US" w:eastAsia="en-US"/>
          </w:rPr>
          <w:t>http</w:t>
        </w:r>
        <w:r w:rsidRPr="00E62400">
          <w:rPr>
            <w:rStyle w:val="FontStyle59"/>
            <w:sz w:val="28"/>
            <w:szCs w:val="28"/>
            <w:lang w:eastAsia="en-US"/>
          </w:rPr>
          <w:t>://</w:t>
        </w:r>
        <w:r w:rsidRPr="00E62400">
          <w:rPr>
            <w:rStyle w:val="FontStyle59"/>
            <w:sz w:val="28"/>
            <w:szCs w:val="28"/>
            <w:lang w:val="en-US" w:eastAsia="en-US"/>
          </w:rPr>
          <w:t>www</w:t>
        </w:r>
        <w:r w:rsidRPr="00E62400">
          <w:rPr>
            <w:rStyle w:val="FontStyle59"/>
            <w:sz w:val="28"/>
            <w:szCs w:val="28"/>
            <w:lang w:eastAsia="en-US"/>
          </w:rPr>
          <w:t>.</w:t>
        </w:r>
        <w:r w:rsidRPr="00E62400">
          <w:rPr>
            <w:rStyle w:val="FontStyle59"/>
            <w:sz w:val="28"/>
            <w:szCs w:val="28"/>
            <w:lang w:val="en-US" w:eastAsia="en-US"/>
          </w:rPr>
          <w:t>nbuv</w:t>
        </w:r>
        <w:r w:rsidRPr="00E62400">
          <w:rPr>
            <w:rStyle w:val="FontStyle59"/>
            <w:sz w:val="28"/>
            <w:szCs w:val="28"/>
            <w:lang w:eastAsia="en-US"/>
          </w:rPr>
          <w:t>.</w:t>
        </w:r>
        <w:r w:rsidRPr="00E62400">
          <w:rPr>
            <w:rStyle w:val="FontStyle59"/>
            <w:sz w:val="28"/>
            <w:szCs w:val="28"/>
            <w:lang w:val="en-US" w:eastAsia="en-US"/>
          </w:rPr>
          <w:t>ua</w:t>
        </w:r>
      </w:hyperlink>
      <w:r w:rsidRPr="00E62400">
        <w:rPr>
          <w:rStyle w:val="FontStyle59"/>
          <w:sz w:val="28"/>
          <w:szCs w:val="28"/>
          <w:lang w:eastAsia="en-US"/>
        </w:rPr>
        <w:t xml:space="preserve"> - Національна бібліотека України ім. В.І. Вернадського</w:t>
      </w:r>
    </w:p>
    <w:p w:rsidR="00C5619A" w:rsidRPr="00110D3C" w:rsidRDefault="00C5619A" w:rsidP="00056636">
      <w:pPr>
        <w:pStyle w:val="afa"/>
        <w:tabs>
          <w:tab w:val="left" w:pos="900"/>
        </w:tabs>
        <w:ind w:left="360"/>
        <w:jc w:val="both"/>
        <w:rPr>
          <w:color w:val="auto"/>
          <w:sz w:val="28"/>
          <w:szCs w:val="28"/>
          <w:lang w:val="uk-UA"/>
        </w:rPr>
      </w:pPr>
    </w:p>
    <w:p w:rsidR="00C5619A" w:rsidRPr="00110D3C" w:rsidRDefault="00C5619A" w:rsidP="00C5619A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E13" w:rsidRPr="00641234" w:rsidRDefault="002F3E13" w:rsidP="002F3E13">
      <w:pPr>
        <w:rPr>
          <w:szCs w:val="28"/>
        </w:rPr>
      </w:pPr>
    </w:p>
    <w:p w:rsidR="002F3E13" w:rsidRPr="00641234" w:rsidRDefault="002F3E13" w:rsidP="002F3E13">
      <w:pPr>
        <w:rPr>
          <w:szCs w:val="28"/>
        </w:rPr>
      </w:pPr>
    </w:p>
    <w:p w:rsidR="0019628C" w:rsidRDefault="0019628C"/>
    <w:sectPr w:rsidR="0019628C" w:rsidSect="0060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A7D"/>
    <w:multiLevelType w:val="multilevel"/>
    <w:tmpl w:val="A8881DD8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D6AE6"/>
    <w:multiLevelType w:val="hybridMultilevel"/>
    <w:tmpl w:val="69F6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991"/>
    <w:multiLevelType w:val="hybridMultilevel"/>
    <w:tmpl w:val="D3B4315A"/>
    <w:lvl w:ilvl="0" w:tplc="042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D25005"/>
    <w:multiLevelType w:val="hybridMultilevel"/>
    <w:tmpl w:val="0DC4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B70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3526130"/>
    <w:multiLevelType w:val="hybridMultilevel"/>
    <w:tmpl w:val="6728D778"/>
    <w:lvl w:ilvl="0" w:tplc="C580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C640F4"/>
    <w:multiLevelType w:val="hybridMultilevel"/>
    <w:tmpl w:val="A0D47F0E"/>
    <w:lvl w:ilvl="0" w:tplc="D80AB5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EA0E32"/>
    <w:multiLevelType w:val="hybridMultilevel"/>
    <w:tmpl w:val="69F6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83511"/>
    <w:multiLevelType w:val="hybridMultilevel"/>
    <w:tmpl w:val="2AB49916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7F422B"/>
    <w:multiLevelType w:val="singleLevel"/>
    <w:tmpl w:val="68E47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0">
    <w:nsid w:val="6F210F3F"/>
    <w:multiLevelType w:val="hybridMultilevel"/>
    <w:tmpl w:val="68E48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08"/>
  <w:characterSpacingControl w:val="doNotCompress"/>
  <w:compat>
    <w:useFELayout/>
  </w:compat>
  <w:rsids>
    <w:rsidRoot w:val="002F3E13"/>
    <w:rsid w:val="00024A88"/>
    <w:rsid w:val="00056636"/>
    <w:rsid w:val="00067553"/>
    <w:rsid w:val="000834F1"/>
    <w:rsid w:val="000D2C59"/>
    <w:rsid w:val="00110D3C"/>
    <w:rsid w:val="00156937"/>
    <w:rsid w:val="0019628C"/>
    <w:rsid w:val="002F3E13"/>
    <w:rsid w:val="0038767C"/>
    <w:rsid w:val="004557C7"/>
    <w:rsid w:val="005A1C95"/>
    <w:rsid w:val="0060191D"/>
    <w:rsid w:val="006671F4"/>
    <w:rsid w:val="00706656"/>
    <w:rsid w:val="008D47B7"/>
    <w:rsid w:val="00901704"/>
    <w:rsid w:val="00976983"/>
    <w:rsid w:val="009837EE"/>
    <w:rsid w:val="009A2ECA"/>
    <w:rsid w:val="00AE11BF"/>
    <w:rsid w:val="00BE0F39"/>
    <w:rsid w:val="00C449EB"/>
    <w:rsid w:val="00C5619A"/>
    <w:rsid w:val="00D26663"/>
    <w:rsid w:val="00DA1E46"/>
    <w:rsid w:val="00DA544A"/>
    <w:rsid w:val="00DB2915"/>
    <w:rsid w:val="00DB3A53"/>
    <w:rsid w:val="00E0686F"/>
    <w:rsid w:val="00E7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1D"/>
  </w:style>
  <w:style w:type="paragraph" w:styleId="1">
    <w:name w:val="heading 1"/>
    <w:basedOn w:val="a"/>
    <w:next w:val="a"/>
    <w:link w:val="10"/>
    <w:qFormat/>
    <w:rsid w:val="002F3E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0">
    <w:name w:val="heading 2"/>
    <w:basedOn w:val="a"/>
    <w:next w:val="a"/>
    <w:link w:val="21"/>
    <w:qFormat/>
    <w:rsid w:val="002F3E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3E13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qFormat/>
    <w:rsid w:val="002F3E1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paragraph" w:styleId="7">
    <w:name w:val="heading 7"/>
    <w:basedOn w:val="a"/>
    <w:next w:val="a"/>
    <w:link w:val="70"/>
    <w:qFormat/>
    <w:rsid w:val="002F3E1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E1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1">
    <w:name w:val="Заголовок 2 Знак"/>
    <w:basedOn w:val="a0"/>
    <w:link w:val="20"/>
    <w:rsid w:val="002F3E1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3E13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40">
    <w:name w:val="Заголовок 4 Знак"/>
    <w:basedOn w:val="a0"/>
    <w:link w:val="4"/>
    <w:rsid w:val="002F3E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rsid w:val="002F3E13"/>
    <w:rPr>
      <w:rFonts w:ascii="Cambria" w:eastAsia="Times New Roman" w:hAnsi="Cambria" w:cs="Times New Roman"/>
      <w:i/>
      <w:iCs/>
      <w:color w:val="404040"/>
      <w:sz w:val="24"/>
      <w:szCs w:val="24"/>
      <w:lang w:val="uk-UA"/>
    </w:rPr>
  </w:style>
  <w:style w:type="paragraph" w:styleId="a3">
    <w:name w:val="Body Text"/>
    <w:basedOn w:val="a"/>
    <w:link w:val="a4"/>
    <w:rsid w:val="002F3E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F3E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2F3E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2F3E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2F3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2F3E1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rsid w:val="002F3E13"/>
    <w:rPr>
      <w:rFonts w:cs="Times New Roman"/>
    </w:rPr>
  </w:style>
  <w:style w:type="paragraph" w:styleId="aa">
    <w:name w:val="header"/>
    <w:basedOn w:val="a"/>
    <w:link w:val="ab"/>
    <w:rsid w:val="002F3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rsid w:val="002F3E1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131">
    <w:name w:val="st131"/>
    <w:rsid w:val="002F3E13"/>
    <w:rPr>
      <w:i/>
      <w:color w:val="0000FF"/>
    </w:rPr>
  </w:style>
  <w:style w:type="character" w:customStyle="1" w:styleId="st46">
    <w:name w:val="st46"/>
    <w:rsid w:val="002F3E13"/>
    <w:rPr>
      <w:i/>
      <w:color w:val="000000"/>
    </w:rPr>
  </w:style>
  <w:style w:type="paragraph" w:customStyle="1" w:styleId="11">
    <w:name w:val="Абзац списка1"/>
    <w:basedOn w:val="a"/>
    <w:link w:val="ListParagraphChar1"/>
    <w:qFormat/>
    <w:rsid w:val="002F3E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Hyperlink"/>
    <w:rsid w:val="002F3E1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F3E13"/>
    <w:rPr>
      <w:rFonts w:cs="Times New Roman"/>
    </w:rPr>
  </w:style>
  <w:style w:type="paragraph" w:styleId="ad">
    <w:name w:val="Normal (Web)"/>
    <w:basedOn w:val="a"/>
    <w:rsid w:val="002F3E13"/>
    <w:pPr>
      <w:shd w:val="clear" w:color="auto" w:fill="282C2F"/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FFFFFF"/>
      <w:sz w:val="17"/>
      <w:szCs w:val="17"/>
      <w:lang w:val="uk-UA"/>
    </w:rPr>
  </w:style>
  <w:style w:type="character" w:styleId="ae">
    <w:name w:val="Strong"/>
    <w:qFormat/>
    <w:rsid w:val="002F3E13"/>
    <w:rPr>
      <w:rFonts w:cs="Times New Roman"/>
      <w:b/>
      <w:bCs/>
    </w:rPr>
  </w:style>
  <w:style w:type="paragraph" w:styleId="22">
    <w:name w:val="Body Text 2"/>
    <w:basedOn w:val="a"/>
    <w:link w:val="23"/>
    <w:rsid w:val="002F3E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F3E13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2F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2F3E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F3E13"/>
    <w:rPr>
      <w:rFonts w:ascii="Courier New" w:eastAsia="Times New Roman" w:hAnsi="Courier New" w:cs="Times New Roman"/>
      <w:sz w:val="20"/>
      <w:szCs w:val="20"/>
    </w:rPr>
  </w:style>
  <w:style w:type="paragraph" w:customStyle="1" w:styleId="Just">
    <w:name w:val="Just"/>
    <w:rsid w:val="002F3E1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F3E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3E13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lock Text"/>
    <w:basedOn w:val="a"/>
    <w:rsid w:val="002F3E13"/>
    <w:pPr>
      <w:shd w:val="clear" w:color="auto" w:fill="FFFFFF"/>
      <w:tabs>
        <w:tab w:val="left" w:pos="5117"/>
      </w:tabs>
      <w:spacing w:after="0" w:line="240" w:lineRule="auto"/>
      <w:ind w:left="567" w:right="-185" w:hanging="142"/>
      <w:jc w:val="both"/>
    </w:pPr>
    <w:rPr>
      <w:rFonts w:ascii="Times New Roman" w:eastAsia="Times New Roman" w:hAnsi="Times New Roman" w:cs="Times New Roman"/>
      <w:sz w:val="28"/>
      <w:szCs w:val="17"/>
      <w:lang w:val="uk-UA"/>
    </w:rPr>
  </w:style>
  <w:style w:type="paragraph" w:styleId="33">
    <w:name w:val="Body Text 3"/>
    <w:basedOn w:val="a"/>
    <w:link w:val="34"/>
    <w:rsid w:val="002F3E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F3E13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2F3E13"/>
    <w:pPr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3">
    <w:name w:val="Document Map"/>
    <w:basedOn w:val="a"/>
    <w:link w:val="af4"/>
    <w:semiHidden/>
    <w:rsid w:val="002F3E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2F3E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4">
    <w:name w:val="Основной текст2"/>
    <w:rsid w:val="002F3E13"/>
  </w:style>
  <w:style w:type="paragraph" w:styleId="af5">
    <w:name w:val="Title"/>
    <w:basedOn w:val="a"/>
    <w:link w:val="af6"/>
    <w:qFormat/>
    <w:rsid w:val="002F3E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6">
    <w:name w:val="Название Знак"/>
    <w:basedOn w:val="a0"/>
    <w:link w:val="af5"/>
    <w:rsid w:val="002F3E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44">
    <w:name w:val="Заголовок 44"/>
    <w:basedOn w:val="a"/>
    <w:next w:val="a"/>
    <w:rsid w:val="002F3E13"/>
    <w:pPr>
      <w:keepNext/>
      <w:suppressAutoHyphens/>
      <w:spacing w:before="360" w:after="120" w:line="240" w:lineRule="auto"/>
      <w:outlineLvl w:val="3"/>
    </w:pPr>
    <w:rPr>
      <w:rFonts w:ascii="Arial" w:eastAsia="Calibri" w:hAnsi="Arial" w:cs="Times New Roman"/>
      <w:b/>
      <w:bCs/>
      <w:color w:val="000000"/>
      <w:sz w:val="28"/>
      <w:szCs w:val="20"/>
      <w:lang w:val="uk-UA" w:eastAsia="uk-UA"/>
    </w:rPr>
  </w:style>
  <w:style w:type="paragraph" w:styleId="af7">
    <w:name w:val="List Paragraph"/>
    <w:basedOn w:val="a"/>
    <w:uiPriority w:val="34"/>
    <w:qFormat/>
    <w:rsid w:val="002F3E13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uk-UA"/>
    </w:rPr>
  </w:style>
  <w:style w:type="paragraph" w:customStyle="1" w:styleId="12">
    <w:name w:val="Стиль1"/>
    <w:basedOn w:val="a"/>
    <w:rsid w:val="002F3E13"/>
    <w:pPr>
      <w:spacing w:after="0" w:line="240" w:lineRule="auto"/>
      <w:ind w:firstLine="425"/>
    </w:pPr>
    <w:rPr>
      <w:rFonts w:ascii="Baltica" w:eastAsia="Calibri" w:hAnsi="Baltica" w:cs="Times New Roman"/>
      <w:sz w:val="19"/>
      <w:szCs w:val="20"/>
      <w:lang w:val="uk-UA" w:eastAsia="en-US"/>
    </w:rPr>
  </w:style>
  <w:style w:type="character" w:customStyle="1" w:styleId="rvts44">
    <w:name w:val="rvts44"/>
    <w:rsid w:val="002F3E13"/>
    <w:rPr>
      <w:rFonts w:cs="Times New Roman"/>
    </w:rPr>
  </w:style>
  <w:style w:type="character" w:customStyle="1" w:styleId="af8">
    <w:name w:val="Текст сноски Знак"/>
    <w:aliases w:val="Текст сноски-FN Знак,Oaeno niinee-FN Знак,Oaeno niinee Ciae Знак,Table_Footnote_last Знак1,Footnote Text Char Знак Знак Знак,Footnote Text Char Знак Знак1,Текст сноски Знак Знак Знак Знак Знак,Текст сноски Знак Знак Знак"/>
    <w:link w:val="af9"/>
    <w:semiHidden/>
    <w:locked/>
    <w:rsid w:val="002F3E13"/>
    <w:rPr>
      <w:sz w:val="24"/>
    </w:rPr>
  </w:style>
  <w:style w:type="paragraph" w:styleId="af9">
    <w:name w:val="footnote text"/>
    <w:aliases w:val="Текст сноски-FN,Oaeno niinee-FN,Oaeno niinee Ciae,Table_Footnote_last,Footnote Text Char Знак Знак,Footnote Text Char Знак,Текст сноски Знак Знак Знак Знак,Текст сноски Знак Знак,Table_Footnote_last Знак"/>
    <w:basedOn w:val="a"/>
    <w:link w:val="af8"/>
    <w:semiHidden/>
    <w:rsid w:val="002F3E13"/>
    <w:pPr>
      <w:spacing w:after="0" w:line="240" w:lineRule="auto"/>
    </w:pPr>
    <w:rPr>
      <w:sz w:val="24"/>
    </w:rPr>
  </w:style>
  <w:style w:type="character" w:customStyle="1" w:styleId="13">
    <w:name w:val="Текст сноски Знак1"/>
    <w:basedOn w:val="a0"/>
    <w:uiPriority w:val="99"/>
    <w:semiHidden/>
    <w:rsid w:val="002F3E13"/>
    <w:rPr>
      <w:sz w:val="20"/>
      <w:szCs w:val="20"/>
    </w:rPr>
  </w:style>
  <w:style w:type="paragraph" w:styleId="afa">
    <w:name w:val="endnote text"/>
    <w:basedOn w:val="a"/>
    <w:link w:val="afb"/>
    <w:semiHidden/>
    <w:rsid w:val="002F3E13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2F3E13"/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afc">
    <w:name w:val="текст сноски"/>
    <w:basedOn w:val="a"/>
    <w:rsid w:val="002F3E1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pathway1">
    <w:name w:val="pathway1"/>
    <w:rsid w:val="002F3E13"/>
    <w:rPr>
      <w:rFonts w:cs="Times New Roman"/>
      <w:b/>
      <w:bCs/>
      <w:color w:val="000000"/>
    </w:rPr>
  </w:style>
  <w:style w:type="character" w:customStyle="1" w:styleId="spelle">
    <w:name w:val="spelle"/>
    <w:rsid w:val="002F3E13"/>
    <w:rPr>
      <w:rFonts w:cs="Times New Roman"/>
    </w:rPr>
  </w:style>
  <w:style w:type="character" w:styleId="afd">
    <w:name w:val="FollowedHyperlink"/>
    <w:rsid w:val="002F3E13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2F3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F3E13"/>
    <w:rPr>
      <w:rFonts w:ascii="Courier New" w:eastAsia="Calibri" w:hAnsi="Courier New" w:cs="Courier New"/>
      <w:color w:val="000000"/>
      <w:sz w:val="21"/>
      <w:szCs w:val="21"/>
    </w:rPr>
  </w:style>
  <w:style w:type="character" w:styleId="afe">
    <w:name w:val="footnote reference"/>
    <w:semiHidden/>
    <w:rsid w:val="002F3E13"/>
    <w:rPr>
      <w:rFonts w:cs="Times New Roman"/>
      <w:vertAlign w:val="superscript"/>
    </w:rPr>
  </w:style>
  <w:style w:type="character" w:customStyle="1" w:styleId="mw-headline">
    <w:name w:val="mw-headline"/>
    <w:rsid w:val="002F3E13"/>
    <w:rPr>
      <w:rFonts w:cs="Times New Roman"/>
    </w:rPr>
  </w:style>
  <w:style w:type="character" w:customStyle="1" w:styleId="editsection1">
    <w:name w:val="editsection1"/>
    <w:rsid w:val="002F3E13"/>
    <w:rPr>
      <w:rFonts w:cs="Times New Roman"/>
    </w:rPr>
  </w:style>
  <w:style w:type="numbering" w:styleId="1ai">
    <w:name w:val="Outline List 1"/>
    <w:basedOn w:val="a2"/>
    <w:rsid w:val="002F3E13"/>
    <w:pPr>
      <w:numPr>
        <w:numId w:val="7"/>
      </w:numPr>
    </w:pPr>
  </w:style>
  <w:style w:type="paragraph" w:customStyle="1" w:styleId="text">
    <w:name w:val="text"/>
    <w:basedOn w:val="a"/>
    <w:rsid w:val="002F3E13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16"/>
      <w:szCs w:val="24"/>
      <w:lang w:val="uk-UA"/>
    </w:rPr>
  </w:style>
  <w:style w:type="numbering" w:customStyle="1" w:styleId="2">
    <w:name w:val="Стиль2"/>
    <w:rsid w:val="002F3E13"/>
    <w:pPr>
      <w:numPr>
        <w:numId w:val="8"/>
      </w:numPr>
    </w:pPr>
  </w:style>
  <w:style w:type="paragraph" w:styleId="25">
    <w:name w:val="Body Text Indent 2"/>
    <w:basedOn w:val="a"/>
    <w:link w:val="26"/>
    <w:rsid w:val="002F3E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6">
    <w:name w:val="Основной текст с отступом 2 Знак"/>
    <w:basedOn w:val="a0"/>
    <w:link w:val="25"/>
    <w:rsid w:val="002F3E1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4">
    <w:name w:val="Обычный1"/>
    <w:basedOn w:val="a"/>
    <w:rsid w:val="002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f">
    <w:name w:val="Emphasis"/>
    <w:qFormat/>
    <w:rsid w:val="002F3E13"/>
    <w:rPr>
      <w:i/>
      <w:iCs/>
    </w:rPr>
  </w:style>
  <w:style w:type="paragraph" w:styleId="aff0">
    <w:name w:val="Subtitle"/>
    <w:basedOn w:val="a"/>
    <w:link w:val="aff1"/>
    <w:qFormat/>
    <w:rsid w:val="002F3E13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4"/>
      <w:lang w:val="uk-UA"/>
    </w:rPr>
  </w:style>
  <w:style w:type="character" w:customStyle="1" w:styleId="aff1">
    <w:name w:val="Подзаголовок Знак"/>
    <w:basedOn w:val="a0"/>
    <w:link w:val="aff0"/>
    <w:rsid w:val="002F3E13"/>
    <w:rPr>
      <w:rFonts w:ascii="Times New Roman" w:eastAsia="Calibri" w:hAnsi="Times New Roman" w:cs="Times New Roman"/>
      <w:sz w:val="36"/>
      <w:szCs w:val="24"/>
      <w:lang w:val="uk-UA"/>
    </w:rPr>
  </w:style>
  <w:style w:type="character" w:customStyle="1" w:styleId="7pt">
    <w:name w:val="Основной текст + 7 pt"/>
    <w:rsid w:val="002F3E13"/>
    <w:rPr>
      <w:rFonts w:ascii="Times New Roman" w:hAnsi="Times New Roman" w:cs="Times New Roman"/>
      <w:color w:val="000000"/>
      <w:spacing w:val="1"/>
      <w:w w:val="100"/>
      <w:sz w:val="14"/>
      <w:szCs w:val="14"/>
      <w:shd w:val="clear" w:color="auto" w:fill="FFFFFF"/>
      <w:lang w:val="uk-UA" w:eastAsia="uk-UA"/>
    </w:rPr>
  </w:style>
  <w:style w:type="paragraph" w:customStyle="1" w:styleId="TextBody">
    <w:name w:val="Text Body"/>
    <w:basedOn w:val="a"/>
    <w:semiHidden/>
    <w:rsid w:val="002F3E13"/>
    <w:pPr>
      <w:suppressAutoHyphens/>
      <w:spacing w:after="120" w:line="288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2F3E13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F3E1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uk-UA" w:eastAsia="ja-JP"/>
    </w:rPr>
  </w:style>
  <w:style w:type="paragraph" w:customStyle="1" w:styleId="Numerik1">
    <w:name w:val="Numerik1"/>
    <w:basedOn w:val="a"/>
    <w:rsid w:val="002F3E13"/>
    <w:pPr>
      <w:widowControl w:val="0"/>
      <w:suppressAutoHyphens/>
      <w:spacing w:after="20" w:line="252" w:lineRule="auto"/>
      <w:ind w:left="454" w:hanging="454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00">
    <w:name w:val="Знак Знак20"/>
    <w:locked/>
    <w:rsid w:val="002F3E13"/>
    <w:rPr>
      <w:sz w:val="28"/>
      <w:szCs w:val="24"/>
      <w:lang w:val="uk-UA" w:eastAsia="ru-RU" w:bidi="ar-SA"/>
    </w:rPr>
  </w:style>
  <w:style w:type="character" w:customStyle="1" w:styleId="16">
    <w:name w:val="Знак Знак1"/>
    <w:semiHidden/>
    <w:locked/>
    <w:rsid w:val="002F3E13"/>
    <w:rPr>
      <w:lang w:val="en-US" w:eastAsia="en-US" w:bidi="ar-SA"/>
    </w:rPr>
  </w:style>
  <w:style w:type="character" w:customStyle="1" w:styleId="71">
    <w:name w:val="Знак Знак7"/>
    <w:locked/>
    <w:rsid w:val="002F3E13"/>
    <w:rPr>
      <w:sz w:val="16"/>
      <w:szCs w:val="16"/>
      <w:lang w:val="ru-RU" w:eastAsia="ru-RU" w:bidi="ar-SA"/>
    </w:rPr>
  </w:style>
  <w:style w:type="paragraph" w:styleId="aff2">
    <w:name w:val="No Spacing"/>
    <w:uiPriority w:val="99"/>
    <w:qFormat/>
    <w:rsid w:val="000834F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pt0pt">
    <w:name w:val="Основной текст + 7 pt;Интервал 0 pt"/>
    <w:basedOn w:val="a0"/>
    <w:rsid w:val="00083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65pt0pt">
    <w:name w:val="Основной текст + 6;5 pt;Полужирный;Интервал 0 pt"/>
    <w:basedOn w:val="a0"/>
    <w:rsid w:val="00083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uk-UA" w:eastAsia="uk-UA" w:bidi="uk-UA"/>
    </w:rPr>
  </w:style>
  <w:style w:type="paragraph" w:customStyle="1" w:styleId="aff3">
    <w:name w:val="Абзац списку"/>
    <w:basedOn w:val="a"/>
    <w:qFormat/>
    <w:rsid w:val="000834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f4">
    <w:name w:val="Balloon Text"/>
    <w:basedOn w:val="a"/>
    <w:link w:val="aff5"/>
    <w:uiPriority w:val="99"/>
    <w:semiHidden/>
    <w:unhideWhenUsed/>
    <w:rsid w:val="0045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4557C7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ink w:val="11"/>
    <w:locked/>
    <w:rsid w:val="00AE11B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59">
    <w:name w:val="Font Style59"/>
    <w:basedOn w:val="a0"/>
    <w:uiPriority w:val="99"/>
    <w:rsid w:val="00056636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056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cu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u.gov.ua" TargetMode="External"/><Relationship Id="rId11" Type="http://schemas.openxmlformats.org/officeDocument/2006/relationships/hyperlink" Target="http://www.nbuv.ua" TargetMode="External"/><Relationship Id="rId5" Type="http://schemas.openxmlformats.org/officeDocument/2006/relationships/hyperlink" Target="http://portal.rada.gov.ua" TargetMode="External"/><Relationship Id="rId10" Type="http://schemas.openxmlformats.org/officeDocument/2006/relationships/hyperlink" Target="http://www.icps.kiev.ua/library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europa.eu.int/eur-l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</cp:revision>
  <dcterms:created xsi:type="dcterms:W3CDTF">2019-12-22T09:04:00Z</dcterms:created>
  <dcterms:modified xsi:type="dcterms:W3CDTF">2019-12-22T09:04:00Z</dcterms:modified>
</cp:coreProperties>
</file>