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85" w:rsidRPr="00156E78" w:rsidRDefault="00391585" w:rsidP="00391585">
      <w:pPr>
        <w:spacing w:line="276" w:lineRule="auto"/>
        <w:jc w:val="center"/>
        <w:rPr>
          <w:b/>
        </w:rPr>
      </w:pPr>
      <w:r w:rsidRPr="00156E78">
        <w:rPr>
          <w:b/>
        </w:rPr>
        <w:t>МІНІСТЕРСТВО ОСВІТИ І НАУКИ УКРАЇНИ</w:t>
      </w:r>
    </w:p>
    <w:p w:rsidR="00391585" w:rsidRPr="00156E78" w:rsidRDefault="00391585" w:rsidP="00391585">
      <w:pPr>
        <w:spacing w:line="276" w:lineRule="auto"/>
        <w:jc w:val="center"/>
        <w:rPr>
          <w:b/>
        </w:rPr>
      </w:pPr>
      <w:r w:rsidRPr="00156E78">
        <w:rPr>
          <w:b/>
        </w:rPr>
        <w:t>БІЛОЦЕРКІВСЬКИЙ НАЦІОНАЛЬНИЙ АГРАРНИЙ УНІВЕРСИТЕТ</w:t>
      </w:r>
    </w:p>
    <w:p w:rsidR="00391585" w:rsidRPr="00156E78" w:rsidRDefault="00391585" w:rsidP="00391585">
      <w:pPr>
        <w:spacing w:line="276" w:lineRule="auto"/>
        <w:jc w:val="center"/>
        <w:rPr>
          <w:b/>
        </w:rPr>
      </w:pPr>
    </w:p>
    <w:p w:rsidR="00391585" w:rsidRPr="00156E78" w:rsidRDefault="00391585" w:rsidP="00391585">
      <w:pPr>
        <w:spacing w:line="276" w:lineRule="auto"/>
        <w:jc w:val="center"/>
        <w:rPr>
          <w:b/>
          <w:i/>
        </w:rPr>
      </w:pPr>
    </w:p>
    <w:p w:rsidR="00391585" w:rsidRPr="00156E78" w:rsidRDefault="00391585" w:rsidP="00391585">
      <w:pPr>
        <w:spacing w:line="276" w:lineRule="auto"/>
        <w:jc w:val="center"/>
        <w:rPr>
          <w:b/>
        </w:rPr>
      </w:pPr>
      <w:r w:rsidRPr="00156E78">
        <w:rPr>
          <w:b/>
        </w:rPr>
        <w:t>Кафедра теоретико-правових та соціально-гуманітарних дисциплін</w:t>
      </w:r>
    </w:p>
    <w:p w:rsidR="00391585" w:rsidRPr="00156E78" w:rsidRDefault="00391585" w:rsidP="00391585">
      <w:pPr>
        <w:spacing w:line="276" w:lineRule="auto"/>
        <w:jc w:val="center"/>
        <w:rPr>
          <w:b/>
          <w:i/>
        </w:rPr>
      </w:pPr>
    </w:p>
    <w:p w:rsidR="00391585" w:rsidRPr="00156E78" w:rsidRDefault="00391585" w:rsidP="00391585">
      <w:pPr>
        <w:spacing w:line="276" w:lineRule="auto"/>
        <w:jc w:val="center"/>
        <w:rPr>
          <w:b/>
          <w:i/>
        </w:rPr>
      </w:pPr>
    </w:p>
    <w:p w:rsidR="00391585" w:rsidRPr="00156E78" w:rsidRDefault="00391585" w:rsidP="00391585">
      <w:pPr>
        <w:spacing w:line="276" w:lineRule="auto"/>
        <w:jc w:val="center"/>
        <w:rPr>
          <w:b/>
          <w:i/>
        </w:rPr>
      </w:pPr>
    </w:p>
    <w:p w:rsidR="00391585" w:rsidRPr="00156E78" w:rsidRDefault="00391585" w:rsidP="00391585">
      <w:pPr>
        <w:spacing w:line="276" w:lineRule="auto"/>
        <w:jc w:val="right"/>
        <w:rPr>
          <w:b/>
        </w:rPr>
      </w:pPr>
      <w:r w:rsidRPr="00156E78">
        <w:rPr>
          <w:b/>
        </w:rPr>
        <w:t xml:space="preserve">                                                                                              «ЗАТВЕРДЖУЮ»</w:t>
      </w:r>
    </w:p>
    <w:p w:rsidR="00391585" w:rsidRPr="00156E78" w:rsidRDefault="00391585" w:rsidP="00391585">
      <w:pPr>
        <w:spacing w:line="276" w:lineRule="auto"/>
        <w:jc w:val="right"/>
      </w:pPr>
      <w:r w:rsidRPr="00156E78">
        <w:t>Проректор з освітньої, виховної</w:t>
      </w:r>
    </w:p>
    <w:p w:rsidR="00391585" w:rsidRPr="00156E78" w:rsidRDefault="00391585" w:rsidP="00391585">
      <w:pPr>
        <w:spacing w:line="276" w:lineRule="auto"/>
        <w:jc w:val="right"/>
      </w:pPr>
      <w:r w:rsidRPr="00156E78">
        <w:t>та міжнародної діяльності</w:t>
      </w:r>
    </w:p>
    <w:p w:rsidR="00391585" w:rsidRPr="00156E78" w:rsidRDefault="00391585" w:rsidP="00391585">
      <w:pPr>
        <w:spacing w:line="276" w:lineRule="auto"/>
        <w:ind w:firstLine="3252"/>
        <w:jc w:val="right"/>
      </w:pPr>
      <w:r w:rsidRPr="00156E78">
        <w:t xml:space="preserve">______________ проф. Т.М. </w:t>
      </w:r>
      <w:proofErr w:type="spellStart"/>
      <w:r w:rsidRPr="00156E78">
        <w:t>Димань</w:t>
      </w:r>
      <w:proofErr w:type="spellEnd"/>
    </w:p>
    <w:p w:rsidR="00391585" w:rsidRPr="00156E78" w:rsidRDefault="00391585" w:rsidP="00391585">
      <w:pPr>
        <w:spacing w:line="276" w:lineRule="auto"/>
        <w:ind w:firstLine="3960"/>
        <w:jc w:val="right"/>
      </w:pPr>
      <w:r w:rsidRPr="00156E78">
        <w:t>“____”_____________ 20__ р.</w:t>
      </w: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156E78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  <w:jc w:val="center"/>
        <w:rPr>
          <w:b/>
        </w:rPr>
      </w:pPr>
      <w:r w:rsidRPr="00156E78">
        <w:rPr>
          <w:b/>
        </w:rPr>
        <w:t xml:space="preserve">«Міграційне право» </w:t>
      </w:r>
    </w:p>
    <w:p w:rsidR="00391585" w:rsidRPr="00156E78" w:rsidRDefault="00391585" w:rsidP="00391585">
      <w:pPr>
        <w:spacing w:line="276" w:lineRule="auto"/>
        <w:jc w:val="center"/>
        <w:rPr>
          <w:b/>
          <w:u w:val="single"/>
        </w:rPr>
      </w:pPr>
    </w:p>
    <w:p w:rsidR="00391585" w:rsidRPr="00156E78" w:rsidRDefault="00391585" w:rsidP="00391585">
      <w:pPr>
        <w:spacing w:line="276" w:lineRule="auto"/>
        <w:jc w:val="center"/>
        <w:rPr>
          <w:b/>
          <w:u w:val="single"/>
        </w:rPr>
      </w:pPr>
    </w:p>
    <w:p w:rsidR="00391585" w:rsidRPr="00156E78" w:rsidRDefault="00391585" w:rsidP="00391585">
      <w:pPr>
        <w:spacing w:line="276" w:lineRule="auto"/>
        <w:jc w:val="center"/>
        <w:rPr>
          <w:b/>
          <w:u w:val="single"/>
        </w:rPr>
      </w:pPr>
    </w:p>
    <w:p w:rsidR="00391585" w:rsidRPr="00156E78" w:rsidRDefault="00391585" w:rsidP="00391585">
      <w:pPr>
        <w:spacing w:line="276" w:lineRule="auto"/>
      </w:pPr>
      <w:r w:rsidRPr="00156E78">
        <w:t xml:space="preserve">ГАЛУЗЬ ЗНАНЬ            </w:t>
      </w:r>
      <w:r w:rsidRPr="00156E78">
        <w:tab/>
      </w:r>
      <w:r w:rsidRPr="00156E78">
        <w:tab/>
      </w:r>
      <w:r w:rsidRPr="00156E78">
        <w:rPr>
          <w:b/>
        </w:rPr>
        <w:t>08 Право</w:t>
      </w:r>
    </w:p>
    <w:p w:rsidR="00391585" w:rsidRPr="00156E78" w:rsidRDefault="00391585" w:rsidP="00391585">
      <w:pPr>
        <w:spacing w:line="276" w:lineRule="auto"/>
      </w:pPr>
      <w:r w:rsidRPr="00156E78">
        <w:t>СПЕЦІАЛЬНІСТЬ</w:t>
      </w:r>
      <w:r w:rsidRPr="00156E78">
        <w:rPr>
          <w:b/>
        </w:rPr>
        <w:t xml:space="preserve"> </w:t>
      </w:r>
      <w:r w:rsidRPr="00156E78">
        <w:rPr>
          <w:b/>
        </w:rPr>
        <w:tab/>
      </w:r>
      <w:r w:rsidRPr="00156E78">
        <w:rPr>
          <w:b/>
        </w:rPr>
        <w:tab/>
      </w:r>
      <w:r w:rsidRPr="00156E78">
        <w:rPr>
          <w:b/>
        </w:rPr>
        <w:tab/>
        <w:t>081 «Право»</w:t>
      </w:r>
    </w:p>
    <w:p w:rsidR="00391585" w:rsidRPr="00156E78" w:rsidRDefault="00391585" w:rsidP="00391585">
      <w:pPr>
        <w:spacing w:line="276" w:lineRule="auto"/>
      </w:pPr>
      <w:r w:rsidRPr="00156E78">
        <w:t>РІВЕНЬ ВИЩОЇ ОСВІТИ</w:t>
      </w:r>
      <w:r w:rsidRPr="00156E78">
        <w:tab/>
      </w:r>
      <w:r w:rsidRPr="00156E78">
        <w:tab/>
        <w:t>Перший (бакалаврський)</w:t>
      </w:r>
    </w:p>
    <w:p w:rsidR="00391585" w:rsidRPr="00156E78" w:rsidRDefault="00391585" w:rsidP="00391585">
      <w:pPr>
        <w:spacing w:line="276" w:lineRule="auto"/>
      </w:pPr>
      <w:r w:rsidRPr="00156E78">
        <w:t xml:space="preserve">ФАКУЛЬТЕТ </w:t>
      </w:r>
      <w:r w:rsidRPr="00156E78">
        <w:tab/>
      </w:r>
      <w:r w:rsidRPr="00156E78">
        <w:tab/>
      </w:r>
      <w:r w:rsidRPr="00156E78">
        <w:tab/>
        <w:t>Права та лінгвістики</w:t>
      </w: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  <w:jc w:val="both"/>
        <w:rPr>
          <w:lang w:val="ru-RU"/>
        </w:rPr>
      </w:pPr>
    </w:p>
    <w:p w:rsidR="005E7A9E" w:rsidRPr="00156E78" w:rsidRDefault="005E7A9E" w:rsidP="00391585">
      <w:pPr>
        <w:spacing w:line="276" w:lineRule="auto"/>
        <w:jc w:val="both"/>
        <w:rPr>
          <w:lang w:val="ru-RU"/>
        </w:rPr>
      </w:pPr>
    </w:p>
    <w:p w:rsidR="005E7A9E" w:rsidRPr="00156E78" w:rsidRDefault="005E7A9E" w:rsidP="00391585">
      <w:pPr>
        <w:spacing w:line="276" w:lineRule="auto"/>
        <w:jc w:val="both"/>
        <w:rPr>
          <w:lang w:val="ru-RU"/>
        </w:rPr>
      </w:pPr>
    </w:p>
    <w:p w:rsidR="005E7A9E" w:rsidRPr="00156E78" w:rsidRDefault="005E7A9E" w:rsidP="00391585">
      <w:pPr>
        <w:spacing w:line="276" w:lineRule="auto"/>
        <w:jc w:val="both"/>
        <w:rPr>
          <w:lang w:val="ru-RU"/>
        </w:rPr>
      </w:pPr>
    </w:p>
    <w:p w:rsidR="00391585" w:rsidRPr="00156E78" w:rsidRDefault="00391585" w:rsidP="00391585">
      <w:pPr>
        <w:spacing w:line="276" w:lineRule="auto"/>
        <w:jc w:val="center"/>
      </w:pPr>
      <w:r w:rsidRPr="00156E78">
        <w:t>Біла Церква – 2019</w:t>
      </w: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both"/>
      </w:pPr>
      <w:r w:rsidRPr="00156E78">
        <w:t xml:space="preserve">Робоча програма з навчальної дисципліни «Міграційне право» для здобувачів вищої освіти за напрямом підготовки 08 "Право", галузь знань 081 «Право», бакалаврський рівень вищої освіти / Укладач </w:t>
      </w:r>
      <w:r w:rsidR="00DF4593" w:rsidRPr="00156E78">
        <w:t xml:space="preserve">В.В. Макарчук, </w:t>
      </w:r>
      <w:r w:rsidR="009272DF" w:rsidRPr="00156E78">
        <w:t>Н.І. Бровко</w:t>
      </w:r>
      <w:r w:rsidRPr="00156E78">
        <w:t xml:space="preserve"> </w:t>
      </w:r>
      <w:r w:rsidR="000F442F" w:rsidRPr="00156E78">
        <w:t>– Біла Церква: БНАУ, 2019. –  1</w:t>
      </w:r>
      <w:r w:rsidR="0070756F" w:rsidRPr="00156E78">
        <w:t>5</w:t>
      </w:r>
      <w:r w:rsidRPr="00156E78">
        <w:t xml:space="preserve"> с. </w:t>
      </w: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99148C">
      <w:pPr>
        <w:shd w:val="clear" w:color="auto" w:fill="FFFFFF"/>
        <w:spacing w:line="276" w:lineRule="auto"/>
        <w:jc w:val="both"/>
      </w:pPr>
      <w:r w:rsidRPr="00156E78">
        <w:rPr>
          <w:bCs/>
        </w:rPr>
        <w:t>Розробник:</w:t>
      </w:r>
      <w:r w:rsidR="0099148C" w:rsidRPr="00156E78">
        <w:rPr>
          <w:bCs/>
        </w:rPr>
        <w:t xml:space="preserve"> </w:t>
      </w:r>
      <w:r w:rsidRPr="00156E78">
        <w:rPr>
          <w:bCs/>
        </w:rPr>
        <w:t>В.В. Макарчук, кандидат юридичних наук, асистент</w:t>
      </w:r>
      <w:r w:rsidR="002E6534" w:rsidRPr="00156E78">
        <w:rPr>
          <w:bCs/>
        </w:rPr>
        <w:t>, Н.І. Бровко, кандидат юридичних наук, доцент</w:t>
      </w: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hd w:val="clear" w:color="auto" w:fill="FFFFFF"/>
        <w:spacing w:line="276" w:lineRule="auto"/>
        <w:jc w:val="both"/>
        <w:rPr>
          <w:bCs/>
          <w:spacing w:val="-1"/>
        </w:rPr>
      </w:pPr>
      <w:r w:rsidRPr="00156E78">
        <w:t xml:space="preserve">Робочу програму затверджено на засіданні </w:t>
      </w:r>
      <w:r w:rsidRPr="00156E78">
        <w:rPr>
          <w:bCs/>
          <w:iCs/>
        </w:rPr>
        <w:t xml:space="preserve">кафедри </w:t>
      </w:r>
      <w:r w:rsidRPr="00156E78">
        <w:t>теоретико-правових та соціально-гуманітарних дисциплін</w:t>
      </w:r>
    </w:p>
    <w:p w:rsidR="00391585" w:rsidRPr="00156E78" w:rsidRDefault="00391585" w:rsidP="00391585">
      <w:pPr>
        <w:spacing w:line="276" w:lineRule="auto"/>
        <w:rPr>
          <w:b/>
          <w:i/>
        </w:rPr>
      </w:pPr>
    </w:p>
    <w:p w:rsidR="00DD0C97" w:rsidRPr="00156E78" w:rsidRDefault="00DD0C97" w:rsidP="00DD0C97">
      <w:pPr>
        <w:spacing w:line="276" w:lineRule="auto"/>
      </w:pPr>
      <w:r w:rsidRPr="00156E78">
        <w:t xml:space="preserve">(Протокол № </w:t>
      </w:r>
      <w:r w:rsidRPr="00156E78">
        <w:rPr>
          <w:lang w:val="ru-RU"/>
        </w:rPr>
        <w:t>1</w:t>
      </w:r>
      <w:r w:rsidRPr="00156E78">
        <w:t xml:space="preserve"> від «</w:t>
      </w:r>
      <w:r w:rsidRPr="00156E78">
        <w:rPr>
          <w:lang w:val="ru-RU"/>
        </w:rPr>
        <w:t>29</w:t>
      </w:r>
      <w:r w:rsidRPr="00156E78">
        <w:t>» серпня</w:t>
      </w:r>
      <w:r w:rsidRPr="00156E78">
        <w:rPr>
          <w:lang w:val="ru-RU"/>
        </w:rPr>
        <w:t xml:space="preserve"> </w:t>
      </w:r>
      <w:r w:rsidRPr="00156E78">
        <w:t>2019 р.)</w:t>
      </w: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  <w:r w:rsidRPr="00156E78">
        <w:t xml:space="preserve">Завідувач кафедри теоретико-правових та соціально-гуманітарних дисциплін, </w:t>
      </w: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  <w:r w:rsidRPr="00156E78">
        <w:t xml:space="preserve">доцент 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  <w:t>Л.М. Мельник</w:t>
      </w: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  <w:r w:rsidRPr="00156E78">
        <w:t>Схвалено методичною радою факультету права та лінгвістики</w:t>
      </w: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  <w:r w:rsidRPr="00156E78">
        <w:t>(Протокол № ___ від «____» ________________ 2019 р.)</w:t>
      </w: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360" w:lineRule="auto"/>
        <w:jc w:val="both"/>
      </w:pPr>
      <w:r w:rsidRPr="00156E78">
        <w:t xml:space="preserve">Голова методичної ради, доцент                                 </w:t>
      </w:r>
      <w:r w:rsidRPr="00156E78">
        <w:tab/>
      </w:r>
      <w:r w:rsidRPr="00156E78">
        <w:tab/>
      </w:r>
      <w:r w:rsidRPr="00156E78">
        <w:tab/>
        <w:t xml:space="preserve">В.Д. </w:t>
      </w:r>
      <w:proofErr w:type="spellStart"/>
      <w:r w:rsidRPr="00156E78">
        <w:t>Борщовецька</w:t>
      </w:r>
      <w:proofErr w:type="spellEnd"/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91585">
      <w:pPr>
        <w:spacing w:line="276" w:lineRule="auto"/>
        <w:jc w:val="center"/>
        <w:rPr>
          <w:b/>
        </w:rPr>
      </w:pPr>
      <w:r w:rsidRPr="00156E78">
        <w:rPr>
          <w:b/>
        </w:rPr>
        <w:lastRenderedPageBreak/>
        <w:t>ЗМІСТ</w:t>
      </w:r>
    </w:p>
    <w:p w:rsidR="00391585" w:rsidRPr="00156E78" w:rsidRDefault="00391585" w:rsidP="00391585">
      <w:pPr>
        <w:spacing w:line="276" w:lineRule="auto"/>
        <w:jc w:val="both"/>
      </w:pPr>
    </w:p>
    <w:p w:rsidR="00391585" w:rsidRPr="00156E78" w:rsidRDefault="00391585" w:rsidP="00350D76">
      <w:pPr>
        <w:spacing w:line="276" w:lineRule="auto"/>
        <w:ind w:right="-143"/>
        <w:jc w:val="both"/>
      </w:pPr>
      <w:r w:rsidRPr="00156E78">
        <w:t>1. ОП</w:t>
      </w:r>
      <w:r w:rsidR="00097901">
        <w:t>ИС НАВЧАЛЬНОЇ ДИСЦИПЛІНИ</w:t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 w:rsidRPr="00097901">
        <w:rPr>
          <w:lang w:val="ru-RU"/>
        </w:rPr>
        <w:tab/>
      </w:r>
      <w:r w:rsidRPr="00156E78">
        <w:t>4</w:t>
      </w:r>
    </w:p>
    <w:p w:rsidR="00391585" w:rsidRPr="00156E78" w:rsidRDefault="00391585" w:rsidP="00350D76">
      <w:pPr>
        <w:spacing w:line="276" w:lineRule="auto"/>
        <w:ind w:right="-143"/>
        <w:jc w:val="both"/>
      </w:pPr>
      <w:r w:rsidRPr="00156E78">
        <w:t>2. ПЕРЕДУМОВИ ДЛЯ ВИВЧЕННЯ ДИСЦИПЛІНИ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  <w:t>5</w:t>
      </w:r>
    </w:p>
    <w:p w:rsidR="00391585" w:rsidRPr="00156E78" w:rsidRDefault="00391585" w:rsidP="00350D76">
      <w:pPr>
        <w:spacing w:line="276" w:lineRule="auto"/>
        <w:ind w:right="-143"/>
        <w:jc w:val="both"/>
      </w:pPr>
      <w:r w:rsidRPr="00156E78">
        <w:t>3. ОЧІКУВАНІ РЕЗУЛЬТАТИ НАВЧАННЯ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  <w:t>5</w:t>
      </w:r>
    </w:p>
    <w:p w:rsidR="00391585" w:rsidRPr="00097901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t xml:space="preserve">4. ПРОГРАМА НАВЧАЛЬНОЇ ДИСЦИПЛІНИ 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="00097901" w:rsidRPr="00097901">
        <w:rPr>
          <w:lang w:val="ru-RU"/>
        </w:rPr>
        <w:t>6</w:t>
      </w:r>
    </w:p>
    <w:p w:rsidR="00391585" w:rsidRPr="00097901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t xml:space="preserve">5. СТРУКТУРА </w:t>
      </w:r>
      <w:r w:rsidR="00097901">
        <w:t>ДИСЦИПЛІНИ</w:t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>
        <w:tab/>
      </w:r>
      <w:r w:rsidR="00097901" w:rsidRPr="00097901">
        <w:rPr>
          <w:lang w:val="ru-RU"/>
        </w:rPr>
        <w:t>6</w:t>
      </w:r>
    </w:p>
    <w:p w:rsidR="00391585" w:rsidRPr="00097901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t>6. ЗМІСТ НАВЧАЛЬНОЇ ДИСЦИПЛІНИ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="00097901" w:rsidRPr="00097901">
        <w:rPr>
          <w:lang w:val="ru-RU"/>
        </w:rPr>
        <w:t>7</w:t>
      </w:r>
    </w:p>
    <w:p w:rsidR="00391585" w:rsidRPr="00CD67C9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tab/>
        <w:t>6.1. Лекції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="00097901" w:rsidRPr="00CD67C9">
        <w:rPr>
          <w:lang w:val="ru-RU"/>
        </w:rPr>
        <w:t>7</w:t>
      </w:r>
    </w:p>
    <w:p w:rsidR="00391585" w:rsidRPr="00156E78" w:rsidRDefault="00391585" w:rsidP="00350D76">
      <w:pPr>
        <w:spacing w:line="276" w:lineRule="auto"/>
        <w:ind w:right="-143" w:firstLine="708"/>
        <w:jc w:val="both"/>
      </w:pPr>
      <w:r w:rsidRPr="00156E78">
        <w:t>6.2. Практичні заняття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="005E7A9E" w:rsidRPr="00156E78">
        <w:rPr>
          <w:lang w:val="ru-RU"/>
        </w:rPr>
        <w:tab/>
      </w:r>
      <w:r w:rsidRPr="00156E78">
        <w:t>8</w:t>
      </w:r>
    </w:p>
    <w:p w:rsidR="00391585" w:rsidRPr="00097901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tab/>
        <w:t>6.3. Самостійна робота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="00097901" w:rsidRPr="00097901">
        <w:rPr>
          <w:lang w:val="ru-RU"/>
        </w:rPr>
        <w:t>8</w:t>
      </w:r>
    </w:p>
    <w:p w:rsidR="005E7A9E" w:rsidRPr="00097901" w:rsidRDefault="00391585" w:rsidP="00350D76">
      <w:pPr>
        <w:pStyle w:val="a6"/>
        <w:spacing w:line="276" w:lineRule="auto"/>
        <w:ind w:left="0" w:right="-143" w:firstLine="708"/>
        <w:jc w:val="both"/>
        <w:rPr>
          <w:lang w:val="ru-RU"/>
        </w:rPr>
      </w:pPr>
      <w:r w:rsidRPr="00156E78">
        <w:t>6.4. Орієнтовна тема</w:t>
      </w:r>
      <w:r w:rsidR="005E7A9E" w:rsidRPr="00156E78">
        <w:t>тика індивідуальних завдань</w:t>
      </w:r>
      <w:r w:rsidR="005E7A9E" w:rsidRPr="00156E78">
        <w:tab/>
      </w:r>
      <w:r w:rsidR="005E7A9E" w:rsidRPr="00156E78">
        <w:tab/>
      </w:r>
      <w:r w:rsidR="005E7A9E" w:rsidRPr="00156E78">
        <w:tab/>
      </w:r>
      <w:r w:rsidR="005E7A9E" w:rsidRPr="00156E78">
        <w:tab/>
      </w:r>
      <w:r w:rsidR="00C948F1" w:rsidRPr="00156E78">
        <w:rPr>
          <w:lang w:val="ru-RU"/>
        </w:rPr>
        <w:t xml:space="preserve">         </w:t>
      </w:r>
      <w:r w:rsidR="00097901" w:rsidRPr="00097901">
        <w:rPr>
          <w:lang w:val="ru-RU"/>
        </w:rPr>
        <w:t xml:space="preserve">   9</w:t>
      </w:r>
    </w:p>
    <w:p w:rsidR="005E7A9E" w:rsidRPr="00097901" w:rsidRDefault="00391585" w:rsidP="00350D76">
      <w:pPr>
        <w:pStyle w:val="a6"/>
        <w:spacing w:line="276" w:lineRule="auto"/>
        <w:ind w:left="0" w:right="-143"/>
        <w:jc w:val="both"/>
        <w:rPr>
          <w:lang w:val="ru-RU"/>
        </w:rPr>
      </w:pPr>
      <w:r w:rsidRPr="00156E78">
        <w:t>7. МЕТОДИ НАВЧАННЯ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="00C948F1" w:rsidRPr="00156E78">
        <w:rPr>
          <w:lang w:val="ru-RU"/>
        </w:rPr>
        <w:t xml:space="preserve">          </w:t>
      </w:r>
      <w:r w:rsidR="0036679B">
        <w:rPr>
          <w:lang w:val="ru-RU"/>
        </w:rPr>
        <w:t xml:space="preserve"> 10</w:t>
      </w:r>
    </w:p>
    <w:p w:rsidR="005E7A9E" w:rsidRPr="00097901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t>8. ФОРМИ ПОТОЧНОГО ТА ПІДСУМКОВОГО КОНТРОЛЮ</w:t>
      </w:r>
      <w:r w:rsidRPr="00156E78">
        <w:tab/>
      </w:r>
      <w:r w:rsidRPr="00156E78">
        <w:tab/>
      </w:r>
      <w:r w:rsidRPr="00156E78">
        <w:tab/>
      </w:r>
      <w:r w:rsidR="00C948F1" w:rsidRPr="00156E78">
        <w:rPr>
          <w:lang w:val="ru-RU"/>
        </w:rPr>
        <w:t xml:space="preserve">          </w:t>
      </w:r>
      <w:r w:rsidR="00350D76" w:rsidRPr="00350D76">
        <w:rPr>
          <w:lang w:val="ru-RU"/>
        </w:rPr>
        <w:t xml:space="preserve"> </w:t>
      </w:r>
      <w:r w:rsidR="00097901" w:rsidRPr="00097901">
        <w:rPr>
          <w:lang w:val="ru-RU"/>
        </w:rPr>
        <w:t>10</w:t>
      </w:r>
    </w:p>
    <w:p w:rsidR="005E7A9E" w:rsidRPr="00156E78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t>9. ЗАСОБИ ДІАГНОСТИКИ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="00C948F1" w:rsidRPr="00156E78">
        <w:rPr>
          <w:lang w:val="ru-RU"/>
        </w:rPr>
        <w:t xml:space="preserve">          </w:t>
      </w:r>
      <w:r w:rsidR="00350D76" w:rsidRPr="00350D76">
        <w:rPr>
          <w:lang w:val="ru-RU"/>
        </w:rPr>
        <w:t xml:space="preserve"> </w:t>
      </w:r>
      <w:r w:rsidR="00C948F1" w:rsidRPr="00156E78">
        <w:rPr>
          <w:lang w:val="ru-RU"/>
        </w:rPr>
        <w:t>1</w:t>
      </w:r>
      <w:r w:rsidR="002E3899" w:rsidRPr="00156E78">
        <w:rPr>
          <w:lang w:val="ru-RU"/>
        </w:rPr>
        <w:t>1</w:t>
      </w:r>
    </w:p>
    <w:p w:rsidR="005E7A9E" w:rsidRPr="00156E78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t>10. КРИТЕРІЇ ОЦІНЮВАННЯ РЕЗУЛЬТАТІВ НАВЧАННЯ</w:t>
      </w:r>
      <w:r w:rsidRPr="00156E78">
        <w:tab/>
      </w:r>
      <w:r w:rsidRPr="00156E78">
        <w:tab/>
      </w:r>
      <w:r w:rsidRPr="00156E78">
        <w:tab/>
      </w:r>
      <w:r w:rsidRPr="00156E78">
        <w:tab/>
      </w:r>
      <w:r w:rsidR="00C948F1" w:rsidRPr="00156E78">
        <w:rPr>
          <w:lang w:val="ru-RU"/>
        </w:rPr>
        <w:t xml:space="preserve">          </w:t>
      </w:r>
      <w:r w:rsidR="00350D76" w:rsidRPr="00350D76">
        <w:rPr>
          <w:lang w:val="ru-RU"/>
        </w:rPr>
        <w:t xml:space="preserve"> </w:t>
      </w:r>
      <w:r w:rsidR="00FE190C" w:rsidRPr="00156E78">
        <w:rPr>
          <w:lang w:val="ru-RU"/>
        </w:rPr>
        <w:t>11</w:t>
      </w:r>
    </w:p>
    <w:p w:rsidR="005E7A9E" w:rsidRPr="00156E78" w:rsidRDefault="00391585" w:rsidP="00350D76">
      <w:pPr>
        <w:spacing w:line="276" w:lineRule="auto"/>
        <w:ind w:right="-143"/>
        <w:jc w:val="both"/>
        <w:rPr>
          <w:lang w:val="ru-RU"/>
        </w:rPr>
      </w:pPr>
      <w:r w:rsidRPr="00156E78">
        <w:rPr>
          <w:rFonts w:eastAsia="Calibri"/>
          <w:bCs/>
        </w:rPr>
        <w:t>11. ПЕРЕЛІК НАОЧНИХ ТА ТЕХНІЧНИХ ЗАСОБІВ НАВЧАННЯ</w:t>
      </w:r>
      <w:r w:rsidR="005E7A9E" w:rsidRPr="00156E78">
        <w:tab/>
      </w:r>
      <w:r w:rsidR="00C948F1" w:rsidRPr="00156E78">
        <w:rPr>
          <w:lang w:val="ru-RU"/>
        </w:rPr>
        <w:t xml:space="preserve">                                 </w:t>
      </w:r>
      <w:r w:rsidR="00350D76" w:rsidRPr="00350D76">
        <w:rPr>
          <w:lang w:val="ru-RU"/>
        </w:rPr>
        <w:t xml:space="preserve"> </w:t>
      </w:r>
      <w:r w:rsidR="00FE190C" w:rsidRPr="00156E78">
        <w:rPr>
          <w:lang w:val="ru-RU"/>
        </w:rPr>
        <w:t>13</w:t>
      </w:r>
    </w:p>
    <w:p w:rsidR="00391585" w:rsidRPr="00156E78" w:rsidRDefault="00391585" w:rsidP="00350D76">
      <w:pPr>
        <w:spacing w:line="276" w:lineRule="auto"/>
        <w:ind w:right="-143"/>
        <w:jc w:val="both"/>
        <w:rPr>
          <w:lang w:val="en-US"/>
        </w:rPr>
      </w:pPr>
      <w:r w:rsidRPr="00156E78">
        <w:t>РЕКОМЕН</w:t>
      </w:r>
      <w:r w:rsidR="00C948F1" w:rsidRPr="00156E78">
        <w:t>ДОВАНІ ДЖЕРЕЛА ІНФОРМАЦІЇ</w:t>
      </w:r>
      <w:r w:rsidR="00C948F1" w:rsidRPr="00156E78">
        <w:tab/>
      </w:r>
      <w:r w:rsidR="00C948F1" w:rsidRPr="00156E78">
        <w:tab/>
      </w:r>
      <w:r w:rsidR="00C948F1" w:rsidRPr="00156E78">
        <w:tab/>
      </w:r>
      <w:r w:rsidR="00C948F1" w:rsidRPr="00156E78">
        <w:tab/>
      </w:r>
      <w:r w:rsidR="00C948F1" w:rsidRPr="00156E78">
        <w:tab/>
      </w:r>
      <w:r w:rsidR="00C948F1" w:rsidRPr="00156E78">
        <w:tab/>
      </w:r>
      <w:r w:rsidR="00C948F1" w:rsidRPr="00156E78">
        <w:rPr>
          <w:lang w:val="en-US"/>
        </w:rPr>
        <w:t xml:space="preserve">         </w:t>
      </w:r>
      <w:r w:rsidR="003023C6" w:rsidRPr="00156E78">
        <w:rPr>
          <w:lang w:val="en-US"/>
        </w:rPr>
        <w:t xml:space="preserve"> </w:t>
      </w:r>
      <w:r w:rsidR="00350D76">
        <w:rPr>
          <w:lang w:val="en-US"/>
        </w:rPr>
        <w:t xml:space="preserve"> </w:t>
      </w:r>
      <w:r w:rsidR="00FE190C" w:rsidRPr="00156E78">
        <w:rPr>
          <w:lang w:val="en-US"/>
        </w:rPr>
        <w:t>13</w:t>
      </w: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jc w:val="center"/>
      </w:pPr>
    </w:p>
    <w:p w:rsidR="00391585" w:rsidRPr="00156E78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Pr="00156E78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Pr="00156E78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Pr="00156E78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Pr="00156E78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Pr="00156E78" w:rsidRDefault="00391585" w:rsidP="00391585">
      <w:pPr>
        <w:spacing w:line="276" w:lineRule="auto"/>
        <w:ind w:firstLine="567"/>
        <w:jc w:val="center"/>
        <w:rPr>
          <w:b/>
        </w:rPr>
      </w:pPr>
    </w:p>
    <w:p w:rsidR="00391585" w:rsidRPr="00156E78" w:rsidRDefault="00391585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Pr="00156E78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Pr="00156E78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Pr="00156E78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Pr="00156E78" w:rsidRDefault="005E7A9E" w:rsidP="00391585">
      <w:pPr>
        <w:spacing w:line="276" w:lineRule="auto"/>
        <w:ind w:firstLine="567"/>
        <w:jc w:val="center"/>
        <w:rPr>
          <w:b/>
        </w:rPr>
      </w:pPr>
    </w:p>
    <w:p w:rsidR="0099148C" w:rsidRPr="00156E78" w:rsidRDefault="0099148C" w:rsidP="00391585">
      <w:pPr>
        <w:spacing w:line="276" w:lineRule="auto"/>
        <w:ind w:firstLine="567"/>
        <w:jc w:val="center"/>
        <w:rPr>
          <w:b/>
        </w:rPr>
      </w:pPr>
    </w:p>
    <w:p w:rsidR="005E7A9E" w:rsidRPr="00156E78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5E7A9E" w:rsidRPr="00156E78" w:rsidRDefault="005E7A9E" w:rsidP="00391585">
      <w:pPr>
        <w:spacing w:line="276" w:lineRule="auto"/>
        <w:ind w:firstLine="567"/>
        <w:jc w:val="center"/>
        <w:rPr>
          <w:b/>
          <w:lang w:val="en-US"/>
        </w:rPr>
      </w:pPr>
    </w:p>
    <w:p w:rsidR="00391585" w:rsidRPr="00156E78" w:rsidRDefault="00391585" w:rsidP="00391585">
      <w:pPr>
        <w:pStyle w:val="a6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156E78">
        <w:rPr>
          <w:b/>
        </w:rPr>
        <w:lastRenderedPageBreak/>
        <w:t>О</w:t>
      </w:r>
      <w:r w:rsidRPr="00156E78">
        <w:rPr>
          <w:b/>
          <w:bCs/>
        </w:rPr>
        <w:t>ПИС НАВЧАЛЬНОЇ ДИСЦИПЛІНИ</w:t>
      </w:r>
    </w:p>
    <w:p w:rsidR="00391585" w:rsidRPr="00156E78" w:rsidRDefault="00391585" w:rsidP="00391585">
      <w:pPr>
        <w:pStyle w:val="a6"/>
        <w:spacing w:line="276" w:lineRule="auto"/>
        <w:ind w:left="927"/>
        <w:rPr>
          <w:b/>
          <w:bCs/>
        </w:rPr>
      </w:pPr>
    </w:p>
    <w:p w:rsidR="00391585" w:rsidRPr="00156E78" w:rsidRDefault="00391585" w:rsidP="00391585">
      <w:pPr>
        <w:shd w:val="clear" w:color="auto" w:fill="FFFFFF"/>
        <w:tabs>
          <w:tab w:val="num" w:pos="142"/>
          <w:tab w:val="left" w:leader="dot" w:pos="6120"/>
        </w:tabs>
        <w:spacing w:line="276" w:lineRule="auto"/>
        <w:ind w:firstLine="567"/>
        <w:jc w:val="both"/>
      </w:pPr>
      <w:r w:rsidRPr="00156E78">
        <w:t xml:space="preserve">Згідно з навчальним планом на 2019–2020 навчальний рік, на вивчення дисципліни «Міграційне право» для денної форми навчання виділено всього </w:t>
      </w:r>
      <w:r w:rsidR="00267BC1" w:rsidRPr="00156E78">
        <w:t>120</w:t>
      </w:r>
      <w:r w:rsidRPr="00156E78">
        <w:t xml:space="preserve"> академічних годин </w:t>
      </w:r>
      <w:r w:rsidR="00350D76" w:rsidRPr="00350D76">
        <w:t xml:space="preserve"> </w:t>
      </w:r>
      <w:r w:rsidRPr="00156E78">
        <w:t>(</w:t>
      </w:r>
      <w:r w:rsidR="00267BC1" w:rsidRPr="00156E78">
        <w:t>4</w:t>
      </w:r>
      <w:r w:rsidRPr="00156E78">
        <w:t xml:space="preserve"> </w:t>
      </w:r>
      <w:r w:rsidR="00640DEC" w:rsidRPr="00156E78">
        <w:t>кредити</w:t>
      </w:r>
      <w:r w:rsidRPr="00156E78">
        <w:t xml:space="preserve"> ЕCTS), </w:t>
      </w:r>
      <w:r w:rsidR="00000613" w:rsidRPr="00156E78">
        <w:t xml:space="preserve">у т .ч. аудиторних – </w:t>
      </w:r>
      <w:r w:rsidR="00816823" w:rsidRPr="00156E78">
        <w:t>80</w:t>
      </w:r>
      <w:r w:rsidRPr="00156E78">
        <w:t xml:space="preserve"> годин (лекції – </w:t>
      </w:r>
      <w:r w:rsidR="00816823" w:rsidRPr="00156E78">
        <w:t>32</w:t>
      </w:r>
      <w:r w:rsidRPr="00156E78">
        <w:t xml:space="preserve">, практичні заняття – </w:t>
      </w:r>
      <w:r w:rsidR="00816823" w:rsidRPr="00156E78">
        <w:t>48</w:t>
      </w:r>
      <w:r w:rsidRPr="00156E78">
        <w:t xml:space="preserve">), </w:t>
      </w:r>
      <w:r w:rsidR="00000613" w:rsidRPr="00156E78">
        <w:t xml:space="preserve">самостійна робота </w:t>
      </w:r>
      <w:r w:rsidR="00267BC1" w:rsidRPr="00156E78">
        <w:t>здобувачів вищої освіти</w:t>
      </w:r>
      <w:r w:rsidR="00000613" w:rsidRPr="00156E78">
        <w:t xml:space="preserve"> –</w:t>
      </w:r>
      <w:r w:rsidR="00816823" w:rsidRPr="00156E78">
        <w:t xml:space="preserve"> 40</w:t>
      </w:r>
      <w:r w:rsidR="00000613" w:rsidRPr="00156E78">
        <w:t xml:space="preserve"> годин</w:t>
      </w:r>
      <w:r w:rsidRPr="00156E78">
        <w:t>.</w:t>
      </w:r>
    </w:p>
    <w:p w:rsidR="00391585" w:rsidRPr="00156E78" w:rsidRDefault="00391585" w:rsidP="00391585">
      <w:pPr>
        <w:tabs>
          <w:tab w:val="num" w:pos="142"/>
        </w:tabs>
        <w:spacing w:line="276" w:lineRule="auto"/>
        <w:ind w:firstLine="567"/>
        <w:jc w:val="both"/>
      </w:pPr>
      <w:r w:rsidRPr="00156E78">
        <w:t xml:space="preserve">Опис навчальної дисципліни за показниками та формами навчання наведено в таблиці: </w:t>
      </w:r>
    </w:p>
    <w:p w:rsidR="00391585" w:rsidRPr="00156E78" w:rsidRDefault="00391585" w:rsidP="00391585">
      <w:pPr>
        <w:tabs>
          <w:tab w:val="num" w:pos="142"/>
        </w:tabs>
        <w:spacing w:line="276" w:lineRule="auto"/>
        <w:ind w:firstLine="567"/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90"/>
        <w:gridCol w:w="1711"/>
      </w:tblGrid>
      <w:tr w:rsidR="00391585" w:rsidRPr="00156E78" w:rsidTr="00391585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Характеристика навчальної дисципліни</w:t>
            </w:r>
          </w:p>
        </w:tc>
      </w:tr>
      <w:tr w:rsidR="00391585" w:rsidRPr="00156E78" w:rsidTr="00391585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заочна форма навчання</w:t>
            </w:r>
          </w:p>
        </w:tc>
      </w:tr>
      <w:tr w:rsidR="00391585" w:rsidRPr="00156E78" w:rsidTr="00391585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391585" w:rsidRPr="00156E78" w:rsidRDefault="00391585" w:rsidP="00EB416C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 xml:space="preserve">Кількість кредитів – </w:t>
            </w:r>
            <w:r w:rsidR="00EB416C" w:rsidRPr="00156E78">
              <w:rPr>
                <w:lang w:val="en-US" w:eastAsia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Галузь знань</w:t>
            </w:r>
          </w:p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u w:val="single"/>
                <w:lang w:eastAsia="en-US"/>
              </w:rPr>
              <w:t>08 "Право"</w:t>
            </w: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 xml:space="preserve">Вільного вибору </w:t>
            </w:r>
          </w:p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  <w:lang w:eastAsia="en-US"/>
              </w:rPr>
            </w:pPr>
          </w:p>
        </w:tc>
      </w:tr>
      <w:tr w:rsidR="00391585" w:rsidRPr="00156E78" w:rsidTr="00391585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Напрям підготовки</w:t>
            </w:r>
          </w:p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u w:val="single"/>
                <w:lang w:eastAsia="uk-UA"/>
              </w:rPr>
              <w:t>081"Право"</w:t>
            </w:r>
          </w:p>
        </w:tc>
        <w:tc>
          <w:tcPr>
            <w:tcW w:w="69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i/>
                <w:lang w:eastAsia="en-US"/>
              </w:rPr>
            </w:pPr>
          </w:p>
        </w:tc>
      </w:tr>
      <w:tr w:rsidR="00391585" w:rsidRPr="00156E78" w:rsidTr="00391585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 w:rsidP="00EB416C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 xml:space="preserve">Модулів – </w:t>
            </w:r>
            <w:r w:rsidR="00EB416C" w:rsidRPr="00156E78">
              <w:rPr>
                <w:lang w:val="en-US" w:eastAsia="en-US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Освітньо-кваліфікаційний рівень: «Бакалавр»</w:t>
            </w:r>
          </w:p>
          <w:p w:rsidR="00391585" w:rsidRPr="00156E78" w:rsidRDefault="00391585">
            <w:pPr>
              <w:tabs>
                <w:tab w:val="num" w:pos="142"/>
              </w:tabs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Кваліфікація: «Бакалавр правознавства»</w:t>
            </w:r>
          </w:p>
          <w:p w:rsidR="00391585" w:rsidRPr="00156E78" w:rsidRDefault="00391585">
            <w:pPr>
              <w:tabs>
                <w:tab w:val="num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Рік підготовки</w:t>
            </w:r>
          </w:p>
        </w:tc>
      </w:tr>
      <w:tr w:rsidR="00391585" w:rsidRPr="00156E78" w:rsidTr="00391585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 w:rsidP="00EB416C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 xml:space="preserve">Змістових модулів – </w:t>
            </w:r>
            <w:r w:rsidR="00EB416C" w:rsidRPr="00156E78">
              <w:rPr>
                <w:lang w:val="en-US" w:eastAsia="en-US"/>
              </w:rPr>
              <w:t>2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2</w:t>
            </w:r>
            <w:r w:rsidR="00391585" w:rsidRPr="00156E78">
              <w:rPr>
                <w:lang w:eastAsia="en-US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2</w:t>
            </w:r>
            <w:r w:rsidR="00391585" w:rsidRPr="00156E78">
              <w:rPr>
                <w:lang w:eastAsia="en-US"/>
              </w:rPr>
              <w:t>-й</w:t>
            </w:r>
          </w:p>
        </w:tc>
      </w:tr>
      <w:tr w:rsidR="00391585" w:rsidRPr="00156E78" w:rsidTr="00391585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Семестр</w:t>
            </w:r>
          </w:p>
        </w:tc>
      </w:tr>
      <w:tr w:rsidR="00391585" w:rsidRPr="00156E78" w:rsidTr="00391585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 w:rsidP="00EB416C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 xml:space="preserve">Загальна кількість годин </w:t>
            </w:r>
            <w:r w:rsidR="00EB416C" w:rsidRPr="00156E78">
              <w:rPr>
                <w:lang w:val="en-US" w:eastAsia="en-US"/>
              </w:rPr>
              <w:t>120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4</w:t>
            </w:r>
            <w:r w:rsidR="00391585" w:rsidRPr="00156E78">
              <w:rPr>
                <w:lang w:eastAsia="en-US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4</w:t>
            </w:r>
            <w:r w:rsidR="00391585" w:rsidRPr="00156E78">
              <w:rPr>
                <w:lang w:eastAsia="en-US"/>
              </w:rPr>
              <w:t>-й</w:t>
            </w:r>
          </w:p>
        </w:tc>
      </w:tr>
      <w:tr w:rsidR="00391585" w:rsidRPr="00156E78" w:rsidTr="00391585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Лекції</w:t>
            </w:r>
          </w:p>
        </w:tc>
      </w:tr>
      <w:tr w:rsidR="00391585" w:rsidRPr="00156E78" w:rsidTr="00391585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Тижневих годин для денної форми навчання:</w:t>
            </w:r>
          </w:p>
          <w:p w:rsidR="00391585" w:rsidRPr="00156E78" w:rsidRDefault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 xml:space="preserve">аудиторних – </w:t>
            </w:r>
            <w:r w:rsidR="00816823" w:rsidRPr="00156E78">
              <w:rPr>
                <w:lang w:val="en-US" w:eastAsia="en-US"/>
              </w:rPr>
              <w:t>80</w:t>
            </w:r>
          </w:p>
          <w:p w:rsidR="00391585" w:rsidRPr="00156E78" w:rsidRDefault="00267BC1" w:rsidP="0081682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 xml:space="preserve">самостійної роботи </w:t>
            </w:r>
            <w:r w:rsidR="00391585" w:rsidRPr="00156E78">
              <w:rPr>
                <w:lang w:eastAsia="en-US"/>
              </w:rPr>
              <w:t xml:space="preserve">– </w:t>
            </w:r>
            <w:r w:rsidR="00816823" w:rsidRPr="00156E78">
              <w:rPr>
                <w:lang w:val="en-US" w:eastAsia="en-US"/>
              </w:rPr>
              <w:t>40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81682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val="en-US" w:eastAsia="en-US"/>
              </w:rPr>
              <w:t>32</w:t>
            </w:r>
            <w:r w:rsidR="00391585" w:rsidRPr="00156E78">
              <w:rPr>
                <w:lang w:eastAsia="en-US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4A7E5B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val="en-US" w:eastAsia="en-US"/>
              </w:rPr>
              <w:t>9</w:t>
            </w:r>
            <w:r w:rsidR="00391585" w:rsidRPr="00156E78">
              <w:rPr>
                <w:lang w:eastAsia="en-US"/>
              </w:rPr>
              <w:t xml:space="preserve"> год.</w:t>
            </w:r>
          </w:p>
        </w:tc>
      </w:tr>
      <w:tr w:rsidR="00391585" w:rsidRPr="00156E78" w:rsidTr="00391585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Практичні, семінарські</w:t>
            </w:r>
          </w:p>
        </w:tc>
      </w:tr>
      <w:tr w:rsidR="00391585" w:rsidRPr="00156E78" w:rsidTr="00391585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81682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  <w:lang w:eastAsia="en-US"/>
              </w:rPr>
            </w:pPr>
            <w:r w:rsidRPr="00156E78">
              <w:rPr>
                <w:lang w:val="en-US" w:eastAsia="en-US"/>
              </w:rPr>
              <w:t>48</w:t>
            </w:r>
            <w:r w:rsidR="00391585" w:rsidRPr="00156E78">
              <w:rPr>
                <w:lang w:eastAsia="en-US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4A7E5B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val="en-US" w:eastAsia="en-US"/>
              </w:rPr>
              <w:t>6</w:t>
            </w:r>
            <w:r w:rsidR="00391585" w:rsidRPr="00156E78">
              <w:rPr>
                <w:lang w:eastAsia="en-US"/>
              </w:rPr>
              <w:t xml:space="preserve"> год.</w:t>
            </w:r>
          </w:p>
        </w:tc>
      </w:tr>
      <w:tr w:rsidR="00391585" w:rsidRPr="00156E78" w:rsidTr="0039158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Самостійна робота</w:t>
            </w:r>
          </w:p>
        </w:tc>
      </w:tr>
      <w:tr w:rsidR="00391585" w:rsidRPr="00156E78" w:rsidTr="0039158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816823" w:rsidP="00000613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  <w:lang w:eastAsia="en-US"/>
              </w:rPr>
            </w:pPr>
            <w:r w:rsidRPr="00156E78">
              <w:rPr>
                <w:lang w:val="en-US" w:eastAsia="en-US"/>
              </w:rPr>
              <w:t>40</w:t>
            </w:r>
            <w:r w:rsidR="00391585" w:rsidRPr="00156E78">
              <w:rPr>
                <w:lang w:eastAsia="en-US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EB416C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val="en-US" w:eastAsia="en-US"/>
              </w:rPr>
              <w:t>105</w:t>
            </w:r>
            <w:r w:rsidR="00391585" w:rsidRPr="00156E78">
              <w:rPr>
                <w:lang w:eastAsia="en-US"/>
              </w:rPr>
              <w:t xml:space="preserve"> год.</w:t>
            </w:r>
          </w:p>
        </w:tc>
      </w:tr>
      <w:tr w:rsidR="00391585" w:rsidRPr="00156E78" w:rsidTr="00391585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 xml:space="preserve">Індивідуальні завдання: </w:t>
            </w:r>
          </w:p>
        </w:tc>
      </w:tr>
      <w:tr w:rsidR="00391585" w:rsidRPr="00156E78" w:rsidTr="00391585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год.</w:t>
            </w:r>
          </w:p>
        </w:tc>
      </w:tr>
      <w:tr w:rsidR="00391585" w:rsidRPr="00156E78" w:rsidTr="0039158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  <w:lang w:eastAsia="en-US"/>
              </w:rPr>
            </w:pPr>
            <w:r w:rsidRPr="00156E78">
              <w:rPr>
                <w:lang w:eastAsia="en-US"/>
              </w:rPr>
              <w:t xml:space="preserve">Вид контролю: </w:t>
            </w:r>
          </w:p>
        </w:tc>
      </w:tr>
      <w:tr w:rsidR="00391585" w:rsidRPr="00156E78" w:rsidTr="00391585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залік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залік</w:t>
            </w:r>
          </w:p>
        </w:tc>
      </w:tr>
    </w:tbl>
    <w:p w:rsidR="00391585" w:rsidRPr="00156E78" w:rsidRDefault="00391585" w:rsidP="00391585">
      <w:pPr>
        <w:tabs>
          <w:tab w:val="num" w:pos="142"/>
        </w:tabs>
        <w:spacing w:line="276" w:lineRule="auto"/>
        <w:ind w:firstLine="567"/>
      </w:pPr>
    </w:p>
    <w:p w:rsidR="00391585" w:rsidRPr="00156E78" w:rsidRDefault="00391585" w:rsidP="005E7A9E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156E78">
        <w:rPr>
          <w:lang w:eastAsia="uk-UA"/>
        </w:rPr>
        <w:t>Метою</w:t>
      </w:r>
      <w:r w:rsidRPr="00156E78">
        <w:rPr>
          <w:rStyle w:val="14"/>
          <w:b/>
          <w:sz w:val="24"/>
          <w:szCs w:val="24"/>
          <w:lang w:eastAsia="uk-UA"/>
        </w:rPr>
        <w:t xml:space="preserve"> </w:t>
      </w:r>
      <w:r w:rsidRPr="00156E78">
        <w:t>вивчення навчальної дисципліни «</w:t>
      </w:r>
      <w:r w:rsidR="00000613" w:rsidRPr="00156E78">
        <w:t>Міграційне право</w:t>
      </w:r>
      <w:r w:rsidRPr="00156E78">
        <w:t xml:space="preserve">» є </w:t>
      </w:r>
      <w:r w:rsidR="008156FF" w:rsidRPr="00156E78">
        <w:rPr>
          <w:spacing w:val="-8"/>
        </w:rPr>
        <w:t>опанування здобувачами вищої освіти - майбутніми правниками теоретичних знань</w:t>
      </w:r>
      <w:r w:rsidR="007348AA" w:rsidRPr="00156E78">
        <w:rPr>
          <w:spacing w:val="-8"/>
        </w:rPr>
        <w:t xml:space="preserve"> і формування у них практичних умінь та навичок щодо самостійного розв’язання практичних проблем, пов’язаних із питаннями міграції,</w:t>
      </w:r>
      <w:r w:rsidR="007348AA" w:rsidRPr="00156E78">
        <w:t xml:space="preserve"> глибоке і всебічне дослідження зародження і розвитку правового регулювання міграційних процесів в Україні, здійснення аналізу правового статусу різних категорій мігрантів в Україні (іммігрантів, іноземців та осіб без громадянства, яким надається притулок, біженців, репатріантів), сприяння опануванню методики правового аналізу норм міграційного права України.</w:t>
      </w:r>
    </w:p>
    <w:p w:rsidR="0061346B" w:rsidRPr="00156E78" w:rsidRDefault="0061346B" w:rsidP="005E7A9E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7348AA" w:rsidRPr="00156E78" w:rsidRDefault="007348AA" w:rsidP="007348AA">
      <w:pPr>
        <w:autoSpaceDE w:val="0"/>
        <w:autoSpaceDN w:val="0"/>
        <w:adjustRightInd w:val="0"/>
        <w:ind w:firstLine="567"/>
        <w:jc w:val="both"/>
      </w:pPr>
    </w:p>
    <w:p w:rsidR="00391585" w:rsidRPr="00156E78" w:rsidRDefault="00391585" w:rsidP="00391585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56E78">
        <w:rPr>
          <w:b/>
        </w:rPr>
        <w:lastRenderedPageBreak/>
        <w:t>ПЕРЕДУМОВИ ДЛЯ ВИВЧЕННЯ ДИСЦИПЛІНИ</w:t>
      </w:r>
    </w:p>
    <w:p w:rsidR="00391585" w:rsidRPr="00156E78" w:rsidRDefault="00391585" w:rsidP="00391585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391585" w:rsidRPr="00156E78" w:rsidRDefault="00391585" w:rsidP="00391585">
      <w:pPr>
        <w:tabs>
          <w:tab w:val="num" w:pos="142"/>
        </w:tabs>
        <w:spacing w:line="276" w:lineRule="auto"/>
        <w:ind w:firstLine="567"/>
        <w:jc w:val="both"/>
      </w:pPr>
      <w:r w:rsidRPr="00156E78">
        <w:t>Навчальна дисципліна для бакалаврів «</w:t>
      </w:r>
      <w:r w:rsidR="00B17B2C" w:rsidRPr="00156E78">
        <w:t>Міграційне право</w:t>
      </w:r>
      <w:r w:rsidRPr="00156E78">
        <w:t>» базується на дисциплінах</w:t>
      </w:r>
      <w:r w:rsidR="00B17B2C" w:rsidRPr="00156E78">
        <w:t xml:space="preserve"> які вивчаються паралельно, як </w:t>
      </w:r>
      <w:r w:rsidR="007348AA" w:rsidRPr="00156E78">
        <w:t>«Теорія держави та права», «Конституційне право України», «Міжнародне публічне право», «Адміністративне право»</w:t>
      </w:r>
      <w:r w:rsidR="00B17B2C" w:rsidRPr="00156E78">
        <w:t xml:space="preserve"> </w:t>
      </w:r>
      <w:r w:rsidRPr="00156E78">
        <w:t xml:space="preserve">для бакалаврів. </w:t>
      </w:r>
    </w:p>
    <w:p w:rsidR="00391585" w:rsidRPr="00156E78" w:rsidRDefault="00391585" w:rsidP="00391585">
      <w:pPr>
        <w:tabs>
          <w:tab w:val="num" w:pos="142"/>
        </w:tabs>
        <w:spacing w:line="276" w:lineRule="auto"/>
        <w:ind w:firstLine="567"/>
      </w:pPr>
    </w:p>
    <w:p w:rsidR="00391585" w:rsidRPr="00156E78" w:rsidRDefault="00391585" w:rsidP="00391585">
      <w:pPr>
        <w:pStyle w:val="a6"/>
        <w:numPr>
          <w:ilvl w:val="0"/>
          <w:numId w:val="1"/>
        </w:numPr>
        <w:tabs>
          <w:tab w:val="left" w:pos="2268"/>
        </w:tabs>
        <w:spacing w:line="276" w:lineRule="auto"/>
        <w:jc w:val="center"/>
        <w:rPr>
          <w:b/>
        </w:rPr>
      </w:pPr>
      <w:r w:rsidRPr="00156E78">
        <w:rPr>
          <w:b/>
        </w:rPr>
        <w:t>ОЧІКУВАНІ РЕЗУЛЬТАТИ НАВЧАННЯ</w:t>
      </w:r>
    </w:p>
    <w:p w:rsidR="00BC29FE" w:rsidRPr="00156E78" w:rsidRDefault="00BC29FE" w:rsidP="00BC29FE">
      <w:pPr>
        <w:pStyle w:val="a6"/>
        <w:tabs>
          <w:tab w:val="left" w:pos="2268"/>
        </w:tabs>
        <w:spacing w:line="276" w:lineRule="auto"/>
        <w:ind w:left="927"/>
        <w:rPr>
          <w:b/>
        </w:rPr>
      </w:pPr>
    </w:p>
    <w:p w:rsidR="00391585" w:rsidRPr="00156E78" w:rsidRDefault="00391585" w:rsidP="00391585">
      <w:pPr>
        <w:tabs>
          <w:tab w:val="num" w:pos="142"/>
          <w:tab w:val="left" w:pos="3900"/>
        </w:tabs>
        <w:spacing w:line="276" w:lineRule="auto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391585" w:rsidRPr="00156E78" w:rsidTr="003915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56E78">
              <w:rPr>
                <w:rFonts w:eastAsia="Calibri"/>
                <w:lang w:eastAsia="en-US"/>
              </w:rPr>
              <w:t>Символ результатів навчання за спеціальністю «Право» відповідно до освітньо-професійної програми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156E78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91585" w:rsidRPr="00156E78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91585" w:rsidRPr="00156E78" w:rsidRDefault="00391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56E78">
              <w:rPr>
                <w:rFonts w:eastAsia="Calibri"/>
                <w:lang w:eastAsia="en-US"/>
              </w:rPr>
              <w:t>Результати навчання з дисципліни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pStyle w:val="13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56E78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РН 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6E78">
              <w:rPr>
                <w:rFonts w:eastAsia="Calibri"/>
                <w:sz w:val="28"/>
                <w:szCs w:val="28"/>
              </w:rPr>
              <w:t>РН 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Проводити збір і інтегрований аналіз матеріалів з різних джерел.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Формулювати власні обґрунтовані судження на основі аналізу відомої проблеми.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Давати короткий висновок щодо окремих фактичних обставин з достатньою обґрунтованістю.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Складати та узгоджувати план власного дослідження і самостійно збирати  матеріали за визначеними джерелами.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Використовувати різноманітні інформаційні джерела для повного та всебічного  встановлення певних обставин.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t>Самостійно визначати ті обставини, у з’ясуванні  яких потрібна допомога і діяти відповідно до отриманих  рекомендацій.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11.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CD6C7F">
            <w:pPr>
              <w:widowControl w:val="0"/>
              <w:jc w:val="both"/>
            </w:pPr>
            <w:r w:rsidRPr="00156E78">
              <w:t xml:space="preserve"> Володіти базовими навичками риторики.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12.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Доносити до респондента  матеріал з певної проблематики доступно і зрозуміло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13.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t>Пояснювати характер певних подій та процесів з розумінням професійного та суспільного контексту.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17.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CD6C7F">
            <w:pPr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56E78">
              <w:t>Працювати в групі, формуючи власний внесок у виконання завдань групи.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18.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19.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pPr>
              <w:widowControl w:val="0"/>
              <w:jc w:val="both"/>
            </w:pPr>
            <w:r w:rsidRPr="00156E78"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</w:tc>
      </w:tr>
      <w:tr w:rsidR="00BC29FE" w:rsidRPr="00156E78" w:rsidTr="00DB699D">
        <w:trPr>
          <w:trHeight w:val="5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rPr>
                <w:rFonts w:eastAsia="Calibri"/>
                <w:sz w:val="28"/>
                <w:szCs w:val="28"/>
              </w:rPr>
              <w:t>РН 20.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9FE" w:rsidRPr="00156E78" w:rsidRDefault="00BC29FE" w:rsidP="00DB699D">
            <w:r w:rsidRPr="00156E78">
              <w:t>Пояснювати природу та зміст основних правових  явищ і процесів.</w:t>
            </w:r>
          </w:p>
        </w:tc>
      </w:tr>
    </w:tbl>
    <w:p w:rsidR="00391585" w:rsidRPr="00156E78" w:rsidRDefault="00391585" w:rsidP="00391585">
      <w:pPr>
        <w:pStyle w:val="a3"/>
        <w:tabs>
          <w:tab w:val="left" w:pos="284"/>
        </w:tabs>
        <w:spacing w:line="276" w:lineRule="auto"/>
        <w:ind w:firstLine="567"/>
        <w:jc w:val="both"/>
        <w:rPr>
          <w:b/>
          <w:sz w:val="24"/>
          <w:lang w:val="ru-RU" w:eastAsia="uk-UA"/>
        </w:rPr>
      </w:pPr>
    </w:p>
    <w:p w:rsidR="00BC29FE" w:rsidRPr="00156E78" w:rsidRDefault="00BC29FE" w:rsidP="00391585">
      <w:pPr>
        <w:pStyle w:val="a3"/>
        <w:tabs>
          <w:tab w:val="left" w:pos="284"/>
        </w:tabs>
        <w:spacing w:line="276" w:lineRule="auto"/>
        <w:ind w:firstLine="567"/>
        <w:jc w:val="both"/>
        <w:rPr>
          <w:b/>
          <w:sz w:val="24"/>
          <w:lang w:val="ru-RU" w:eastAsia="uk-UA"/>
        </w:rPr>
      </w:pPr>
    </w:p>
    <w:p w:rsidR="00BC29FE" w:rsidRPr="00156E78" w:rsidRDefault="00BC29FE" w:rsidP="00391585">
      <w:pPr>
        <w:pStyle w:val="a3"/>
        <w:tabs>
          <w:tab w:val="left" w:pos="284"/>
        </w:tabs>
        <w:spacing w:line="276" w:lineRule="auto"/>
        <w:ind w:firstLine="567"/>
        <w:jc w:val="both"/>
        <w:rPr>
          <w:b/>
          <w:sz w:val="24"/>
          <w:lang w:val="ru-RU" w:eastAsia="uk-UA"/>
        </w:rPr>
      </w:pPr>
    </w:p>
    <w:p w:rsidR="00391585" w:rsidRPr="00156E78" w:rsidRDefault="00391585" w:rsidP="00391585">
      <w:pPr>
        <w:pStyle w:val="a6"/>
        <w:numPr>
          <w:ilvl w:val="0"/>
          <w:numId w:val="1"/>
        </w:numPr>
        <w:tabs>
          <w:tab w:val="num" w:pos="142"/>
        </w:tabs>
        <w:spacing w:line="276" w:lineRule="auto"/>
        <w:ind w:left="0" w:firstLine="567"/>
        <w:jc w:val="center"/>
        <w:rPr>
          <w:b/>
        </w:rPr>
      </w:pPr>
      <w:r w:rsidRPr="00156E78">
        <w:rPr>
          <w:b/>
        </w:rPr>
        <w:lastRenderedPageBreak/>
        <w:t>ПРОГРАМА НАВЧАЛЬНОЇ ДИСЦИПЛІНИ</w:t>
      </w:r>
    </w:p>
    <w:p w:rsidR="00391585" w:rsidRPr="00156E78" w:rsidRDefault="00391585" w:rsidP="00391585">
      <w:pPr>
        <w:tabs>
          <w:tab w:val="num" w:pos="142"/>
          <w:tab w:val="left" w:pos="284"/>
          <w:tab w:val="left" w:pos="567"/>
        </w:tabs>
        <w:spacing w:line="276" w:lineRule="auto"/>
        <w:ind w:firstLine="567"/>
        <w:rPr>
          <w:b/>
        </w:rPr>
      </w:pPr>
    </w:p>
    <w:p w:rsidR="00391585" w:rsidRPr="00156E78" w:rsidRDefault="00391585" w:rsidP="00391585">
      <w:pPr>
        <w:pStyle w:val="a6"/>
        <w:spacing w:line="276" w:lineRule="auto"/>
        <w:rPr>
          <w:b/>
        </w:rPr>
      </w:pPr>
      <w:r w:rsidRPr="00156E78">
        <w:rPr>
          <w:b/>
        </w:rPr>
        <w:t xml:space="preserve">Змістовий модуль І. </w:t>
      </w:r>
      <w:r w:rsidR="005E6B18" w:rsidRPr="00156E78">
        <w:rPr>
          <w:b/>
        </w:rPr>
        <w:t>Міграційне право</w:t>
      </w:r>
    </w:p>
    <w:p w:rsidR="00391585" w:rsidRPr="00156E78" w:rsidRDefault="00391585" w:rsidP="00391585">
      <w:pPr>
        <w:pStyle w:val="a6"/>
        <w:spacing w:line="276" w:lineRule="auto"/>
        <w:rPr>
          <w:b/>
        </w:rPr>
      </w:pPr>
    </w:p>
    <w:p w:rsidR="005E6B18" w:rsidRPr="00156E78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Вступ до міграційного права</w:t>
      </w:r>
    </w:p>
    <w:p w:rsidR="005E6B18" w:rsidRPr="00156E78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Міграційне право як галузь права</w:t>
      </w:r>
    </w:p>
    <w:p w:rsidR="005E6B18" w:rsidRPr="00156E78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Суб’єкти міграційного права</w:t>
      </w:r>
    </w:p>
    <w:p w:rsidR="005E6B18" w:rsidRPr="00156E78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Правове регулювання в’їзду в Україну та виїзду за її межі</w:t>
      </w:r>
    </w:p>
    <w:p w:rsidR="00611662" w:rsidRPr="00156E78" w:rsidRDefault="00611662" w:rsidP="00611662">
      <w:pPr>
        <w:pStyle w:val="a6"/>
        <w:spacing w:line="276" w:lineRule="auto"/>
        <w:rPr>
          <w:b/>
        </w:rPr>
      </w:pPr>
    </w:p>
    <w:p w:rsidR="00611662" w:rsidRPr="00156E78" w:rsidRDefault="00611662" w:rsidP="00611662">
      <w:pPr>
        <w:pStyle w:val="a6"/>
        <w:spacing w:line="276" w:lineRule="auto"/>
        <w:rPr>
          <w:b/>
        </w:rPr>
      </w:pPr>
      <w:r w:rsidRPr="00156E78">
        <w:rPr>
          <w:b/>
        </w:rPr>
        <w:t>Змістовий модуль ІІ. Міграційний процес</w:t>
      </w:r>
    </w:p>
    <w:p w:rsidR="00611662" w:rsidRPr="00156E78" w:rsidRDefault="00611662" w:rsidP="00611662">
      <w:pPr>
        <w:pStyle w:val="a6"/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5E6B18" w:rsidRPr="00156E78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Правове регулювання імміграції, притулку та репатріації</w:t>
      </w:r>
    </w:p>
    <w:p w:rsidR="005E6B18" w:rsidRPr="00156E78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Правовий статус внутрішньо переміщених осіб</w:t>
      </w:r>
    </w:p>
    <w:p w:rsidR="005E6B18" w:rsidRPr="00156E78" w:rsidRDefault="005E6B18" w:rsidP="005E7A9E">
      <w:pPr>
        <w:pStyle w:val="a6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Юридична відповідальність у міграційному праві</w:t>
      </w:r>
    </w:p>
    <w:p w:rsidR="00391585" w:rsidRPr="00156E78" w:rsidRDefault="005E6B18" w:rsidP="005E7A9E">
      <w:pPr>
        <w:pStyle w:val="a6"/>
        <w:numPr>
          <w:ilvl w:val="0"/>
          <w:numId w:val="8"/>
        </w:numPr>
        <w:spacing w:line="276" w:lineRule="auto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Міжнародне міграційне право</w:t>
      </w:r>
    </w:p>
    <w:p w:rsidR="005E6B18" w:rsidRPr="00156E78" w:rsidRDefault="005E6B18" w:rsidP="005E6B18">
      <w:pPr>
        <w:spacing w:line="276" w:lineRule="auto"/>
        <w:jc w:val="both"/>
      </w:pPr>
    </w:p>
    <w:p w:rsidR="00391585" w:rsidRPr="00156E78" w:rsidRDefault="00391585" w:rsidP="00391585">
      <w:pPr>
        <w:pStyle w:val="a6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156E78">
        <w:rPr>
          <w:b/>
          <w:bCs/>
        </w:rPr>
        <w:t>СТРУКТУРА НАВЧАЛЬНОЇ ДИСЦИПЛІНИ</w:t>
      </w:r>
    </w:p>
    <w:p w:rsidR="00391585" w:rsidRPr="00156E78" w:rsidRDefault="00391585" w:rsidP="00391585">
      <w:pPr>
        <w:pStyle w:val="a6"/>
        <w:spacing w:line="276" w:lineRule="auto"/>
        <w:ind w:left="927"/>
        <w:rPr>
          <w:b/>
          <w:bCs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969"/>
        <w:gridCol w:w="479"/>
        <w:gridCol w:w="479"/>
        <w:gridCol w:w="669"/>
        <w:gridCol w:w="566"/>
        <w:gridCol w:w="551"/>
        <w:gridCol w:w="969"/>
        <w:gridCol w:w="359"/>
        <w:gridCol w:w="479"/>
        <w:gridCol w:w="669"/>
        <w:gridCol w:w="566"/>
        <w:gridCol w:w="582"/>
      </w:tblGrid>
      <w:tr w:rsidR="00FE190C" w:rsidRPr="00156E78" w:rsidTr="00DB699D">
        <w:trPr>
          <w:cantSplit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Назви змістових модулів і тем</w:t>
            </w:r>
          </w:p>
        </w:tc>
        <w:tc>
          <w:tcPr>
            <w:tcW w:w="38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Кількість годин</w:t>
            </w:r>
          </w:p>
        </w:tc>
      </w:tr>
      <w:tr w:rsidR="00FE190C" w:rsidRPr="00156E78" w:rsidTr="00DB699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2" w:rsidRPr="00156E78" w:rsidRDefault="00611662" w:rsidP="00DB699D"/>
        </w:tc>
        <w:tc>
          <w:tcPr>
            <w:tcW w:w="1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денна форма</w:t>
            </w:r>
          </w:p>
        </w:tc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заочна форма</w:t>
            </w:r>
          </w:p>
        </w:tc>
      </w:tr>
      <w:tr w:rsidR="00FE190C" w:rsidRPr="00156E78" w:rsidTr="00DB699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2" w:rsidRPr="00156E78" w:rsidRDefault="00611662" w:rsidP="00DB699D"/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 xml:space="preserve">усього 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у тому числі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 xml:space="preserve">усього </w:t>
            </w:r>
          </w:p>
        </w:tc>
        <w:tc>
          <w:tcPr>
            <w:tcW w:w="1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у тому числі</w:t>
            </w:r>
          </w:p>
        </w:tc>
      </w:tr>
      <w:tr w:rsidR="00FE190C" w:rsidRPr="00156E78" w:rsidTr="00DB699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2" w:rsidRPr="00156E78" w:rsidRDefault="00611662" w:rsidP="00DB699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2" w:rsidRPr="00156E78" w:rsidRDefault="00611662" w:rsidP="00DB699D"/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п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proofErr w:type="spellStart"/>
            <w:r w:rsidRPr="00156E78">
              <w:t>лаб</w:t>
            </w:r>
            <w:proofErr w:type="spellEnd"/>
            <w:r w:rsidRPr="00156E78"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proofErr w:type="spellStart"/>
            <w:r w:rsidRPr="00156E78">
              <w:t>інд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  <w:r w:rsidRPr="00156E78">
              <w:t>с. р.</w:t>
            </w:r>
          </w:p>
          <w:p w:rsidR="00611662" w:rsidRPr="00156E78" w:rsidRDefault="00611662" w:rsidP="00DB699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2" w:rsidRPr="00156E78" w:rsidRDefault="00611662" w:rsidP="00DB699D"/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л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r w:rsidRPr="00156E78">
              <w:t>п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proofErr w:type="spellStart"/>
            <w:r w:rsidRPr="00156E78">
              <w:t>лаб</w:t>
            </w:r>
            <w:proofErr w:type="spellEnd"/>
            <w:r w:rsidRPr="00156E78"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  <w:proofErr w:type="spellStart"/>
            <w:r w:rsidRPr="00156E78">
              <w:t>інд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  <w:r w:rsidRPr="00156E78">
              <w:t>с. р.</w:t>
            </w:r>
          </w:p>
          <w:p w:rsidR="00611662" w:rsidRPr="00156E78" w:rsidRDefault="00611662" w:rsidP="00DB699D">
            <w:pPr>
              <w:jc w:val="center"/>
            </w:pPr>
          </w:p>
        </w:tc>
      </w:tr>
      <w:tr w:rsidR="00FE190C" w:rsidRPr="00156E78" w:rsidTr="00DB699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Cs/>
              </w:rPr>
            </w:pPr>
            <w:r w:rsidRPr="00156E78">
              <w:rPr>
                <w:bCs/>
              </w:rPr>
              <w:t>13</w:t>
            </w:r>
          </w:p>
        </w:tc>
      </w:tr>
      <w:tr w:rsidR="00207063" w:rsidRPr="00156E78" w:rsidTr="00DB699D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pStyle w:val="a6"/>
              <w:jc w:val="center"/>
              <w:rPr>
                <w:b/>
              </w:rPr>
            </w:pPr>
            <w:r w:rsidRPr="00156E78">
              <w:rPr>
                <w:b/>
              </w:rPr>
              <w:t xml:space="preserve">Змістовий модуль І. </w:t>
            </w:r>
            <w:r w:rsidR="00DB699D" w:rsidRPr="00156E78">
              <w:rPr>
                <w:b/>
              </w:rPr>
              <w:t>Загальна характеристика міграційного права</w:t>
            </w:r>
          </w:p>
        </w:tc>
      </w:tr>
      <w:tr w:rsidR="00FE190C" w:rsidRPr="00156E78" w:rsidTr="0045600A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CD67C9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156E78">
              <w:t xml:space="preserve">Тема 1 </w:t>
            </w:r>
            <w:r w:rsidR="00DB699D" w:rsidRPr="00156E78">
              <w:rPr>
                <w:sz w:val="21"/>
                <w:szCs w:val="21"/>
              </w:rPr>
              <w:t>Поняття, предмет і метод міграційного права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B6" w:rsidRPr="00640DEC" w:rsidRDefault="009477B6" w:rsidP="00DB699D">
            <w:pPr>
              <w:jc w:val="center"/>
              <w:rPr>
                <w:lang w:val="ru-RU"/>
              </w:rPr>
            </w:pPr>
          </w:p>
          <w:p w:rsidR="00611662" w:rsidRPr="00156E78" w:rsidRDefault="009477B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2F49C7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2F49C7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1A15A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611662" w:rsidP="00DB699D">
            <w:pPr>
              <w:jc w:val="center"/>
            </w:pPr>
            <w:r w:rsidRPr="00156E78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F1" w:rsidRPr="00156E78" w:rsidRDefault="00B601F1" w:rsidP="00DB699D">
            <w:pPr>
              <w:jc w:val="center"/>
              <w:rPr>
                <w:lang w:val="en-US"/>
              </w:rPr>
            </w:pPr>
          </w:p>
          <w:p w:rsidR="00611662" w:rsidRPr="00156E78" w:rsidRDefault="00B601F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rStyle w:val="7pt"/>
                <w:rFonts w:eastAsiaTheme="minorHAnsi"/>
                <w:color w:val="auto"/>
                <w:sz w:val="24"/>
                <w:szCs w:val="24"/>
              </w:rPr>
            </w:pPr>
          </w:p>
          <w:p w:rsidR="00611662" w:rsidRPr="00156E78" w:rsidRDefault="001A15A1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10</w:t>
            </w:r>
          </w:p>
        </w:tc>
      </w:tr>
      <w:tr w:rsidR="00FE190C" w:rsidRPr="00156E78" w:rsidTr="0045600A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CD67C9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156E78">
              <w:t xml:space="preserve">Тема 2 </w:t>
            </w:r>
            <w:r w:rsidR="00DB699D" w:rsidRPr="00156E78">
              <w:rPr>
                <w:sz w:val="21"/>
                <w:szCs w:val="21"/>
              </w:rPr>
              <w:t>Система міграційного права та його джерела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640DEC" w:rsidRDefault="00611662" w:rsidP="00DB699D">
            <w:pPr>
              <w:jc w:val="center"/>
              <w:rPr>
                <w:lang w:val="ru-RU"/>
              </w:rPr>
            </w:pPr>
          </w:p>
          <w:p w:rsidR="009477B6" w:rsidRPr="00156E78" w:rsidRDefault="009477B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2F49C7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1A15A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611662" w:rsidP="00DB699D">
            <w:pPr>
              <w:jc w:val="center"/>
            </w:pPr>
            <w:r w:rsidRPr="00156E78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lang w:val="en-US"/>
              </w:rPr>
            </w:pPr>
          </w:p>
          <w:p w:rsidR="00B601F1" w:rsidRPr="00156E78" w:rsidRDefault="00B601F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rStyle w:val="7pt"/>
                <w:rFonts w:eastAsiaTheme="minorHAnsi"/>
                <w:color w:val="auto"/>
                <w:sz w:val="24"/>
                <w:szCs w:val="24"/>
              </w:rPr>
            </w:pPr>
          </w:p>
          <w:p w:rsidR="00611662" w:rsidRPr="00156E78" w:rsidRDefault="001A15A1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10</w:t>
            </w:r>
          </w:p>
        </w:tc>
      </w:tr>
      <w:tr w:rsidR="00FE190C" w:rsidRPr="00156E78" w:rsidTr="0045600A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CD67C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lang w:val="en-US"/>
              </w:rPr>
            </w:pPr>
            <w:r w:rsidRPr="00156E78">
              <w:t xml:space="preserve">Тема 3 </w:t>
            </w:r>
            <w:r w:rsidR="00DB699D" w:rsidRPr="00156E78">
              <w:rPr>
                <w:sz w:val="21"/>
                <w:szCs w:val="21"/>
              </w:rPr>
              <w:t>Поняття, класифікація міграції фізичних осіб та мігрантів. Нелегальна міграція як явище</w:t>
            </w:r>
            <w:r w:rsidR="00FE190C" w:rsidRPr="00156E78">
              <w:rPr>
                <w:sz w:val="21"/>
                <w:szCs w:val="21"/>
                <w:lang w:val="en-US"/>
              </w:rPr>
              <w:t xml:space="preserve"> </w:t>
            </w:r>
            <w:r w:rsidR="00DB699D" w:rsidRPr="00156E78">
              <w:rPr>
                <w:sz w:val="21"/>
                <w:szCs w:val="21"/>
              </w:rPr>
              <w:t>сьог</w:t>
            </w:r>
            <w:r w:rsidR="00FE190C" w:rsidRPr="00156E78">
              <w:rPr>
                <w:sz w:val="21"/>
                <w:szCs w:val="21"/>
              </w:rPr>
              <w:t>одення: загальна характеристика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B6" w:rsidRPr="00156E78" w:rsidRDefault="009477B6" w:rsidP="00DB699D">
            <w:pPr>
              <w:jc w:val="center"/>
              <w:rPr>
                <w:lang w:val="en-US"/>
              </w:rPr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9477B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2F49C7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1A15A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611662" w:rsidP="00DB699D">
            <w:pPr>
              <w:jc w:val="center"/>
            </w:pPr>
            <w:r w:rsidRPr="00156E78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62" w:rsidRPr="00156E78" w:rsidRDefault="001A15A1" w:rsidP="00350D76">
            <w:pPr>
              <w:tabs>
                <w:tab w:val="left" w:pos="1134"/>
                <w:tab w:val="left" w:pos="2127"/>
                <w:tab w:val="left" w:pos="4536"/>
              </w:tabs>
              <w:rPr>
                <w:lang w:val="en-US"/>
              </w:rPr>
            </w:pPr>
            <w:r w:rsidRPr="00156E78">
              <w:rPr>
                <w:lang w:val="en-US"/>
              </w:rPr>
              <w:t>10</w:t>
            </w:r>
          </w:p>
        </w:tc>
      </w:tr>
      <w:tr w:rsidR="00FE190C" w:rsidRPr="00156E78" w:rsidTr="0045600A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9477B6">
            <w:pPr>
              <w:jc w:val="center"/>
              <w:rPr>
                <w:b/>
                <w:bCs/>
              </w:rPr>
            </w:pPr>
            <w:r w:rsidRPr="00156E78">
              <w:rPr>
                <w:b/>
                <w:bCs/>
              </w:rPr>
              <w:t>Всього за модулем 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9477B6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45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AA2A71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2F49C7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2F49C7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95" w:rsidRPr="00156E78" w:rsidRDefault="00AB2095" w:rsidP="00DB699D">
            <w:pPr>
              <w:jc w:val="center"/>
              <w:rPr>
                <w:b/>
                <w:bCs/>
                <w:lang w:val="en-US"/>
              </w:rPr>
            </w:pPr>
          </w:p>
          <w:p w:rsidR="00611662" w:rsidRPr="00156E78" w:rsidRDefault="001A15A1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35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C33958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B601F1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</w:rPr>
            </w:pPr>
          </w:p>
          <w:p w:rsidR="00611662" w:rsidRPr="00156E78" w:rsidRDefault="001A15A1" w:rsidP="005C3541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30</w:t>
            </w:r>
          </w:p>
        </w:tc>
      </w:tr>
      <w:tr w:rsidR="00207063" w:rsidRPr="00156E78" w:rsidTr="00C33958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pStyle w:val="a6"/>
              <w:jc w:val="center"/>
              <w:rPr>
                <w:b/>
              </w:rPr>
            </w:pPr>
            <w:r w:rsidRPr="00156E78">
              <w:rPr>
                <w:b/>
              </w:rPr>
              <w:t xml:space="preserve">Змістовий модуль ІІ. </w:t>
            </w:r>
            <w:r w:rsidRPr="00156E78">
              <w:rPr>
                <w:b/>
                <w:bCs/>
              </w:rPr>
              <w:t xml:space="preserve">Основні  інститути </w:t>
            </w:r>
            <w:r w:rsidRPr="00156E78">
              <w:rPr>
                <w:b/>
              </w:rPr>
              <w:t>міграційного права України</w:t>
            </w:r>
          </w:p>
        </w:tc>
      </w:tr>
      <w:tr w:rsidR="00FE190C" w:rsidRPr="00156E78" w:rsidTr="00DB699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D" w:rsidRPr="00156E78" w:rsidRDefault="00DB699D" w:rsidP="00CD67C9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156E78">
              <w:t xml:space="preserve">Тема 4 </w:t>
            </w:r>
            <w:r w:rsidRPr="00156E78">
              <w:rPr>
                <w:sz w:val="21"/>
                <w:szCs w:val="21"/>
              </w:rPr>
              <w:t>Інститут міграції в міграційному праві України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640DEC" w:rsidRDefault="00DB699D" w:rsidP="00DB699D">
            <w:pPr>
              <w:jc w:val="center"/>
              <w:rPr>
                <w:lang w:val="ru-RU"/>
              </w:rPr>
            </w:pPr>
          </w:p>
          <w:p w:rsidR="00AE6846" w:rsidRPr="00156E78" w:rsidRDefault="00AE684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2F49C7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2F49C7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  <w:rPr>
                <w:lang w:val="en-US"/>
              </w:rPr>
            </w:pPr>
          </w:p>
          <w:p w:rsidR="00A0331F" w:rsidRPr="00156E78" w:rsidRDefault="00A0331F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DB699D" w:rsidP="00DB699D">
            <w:pPr>
              <w:jc w:val="center"/>
            </w:pPr>
            <w:r w:rsidRPr="00156E78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1A15A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rStyle w:val="7pt"/>
                <w:rFonts w:eastAsiaTheme="minorHAnsi"/>
                <w:color w:val="auto"/>
                <w:sz w:val="24"/>
                <w:szCs w:val="24"/>
              </w:rPr>
            </w:pPr>
          </w:p>
          <w:p w:rsidR="00DB699D" w:rsidRPr="00156E78" w:rsidRDefault="00A0331F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15</w:t>
            </w:r>
          </w:p>
        </w:tc>
      </w:tr>
      <w:tr w:rsidR="00FE190C" w:rsidRPr="00156E78" w:rsidTr="00DB699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CD67C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lang w:val="en-US"/>
              </w:rPr>
            </w:pPr>
            <w:r w:rsidRPr="00156E78">
              <w:t xml:space="preserve">Тема 5 </w:t>
            </w:r>
            <w:r w:rsidR="00DB699D" w:rsidRPr="00156E78">
              <w:rPr>
                <w:sz w:val="21"/>
                <w:szCs w:val="21"/>
              </w:rPr>
              <w:t xml:space="preserve">Інститути </w:t>
            </w:r>
            <w:r w:rsidR="00DB699D" w:rsidRPr="00156E78">
              <w:rPr>
                <w:sz w:val="21"/>
                <w:szCs w:val="21"/>
              </w:rPr>
              <w:lastRenderedPageBreak/>
              <w:t>еміграції та свободи пересування територією України людини і громадянина в міграційному праві України.</w:t>
            </w:r>
            <w:r w:rsidR="00DB699D" w:rsidRPr="00156E78">
              <w:rPr>
                <w:sz w:val="21"/>
                <w:szCs w:val="21"/>
                <w:lang w:val="ru-RU"/>
              </w:rPr>
              <w:t xml:space="preserve"> </w:t>
            </w:r>
            <w:r w:rsidR="00DB699D" w:rsidRPr="00156E78">
              <w:rPr>
                <w:sz w:val="21"/>
                <w:szCs w:val="21"/>
              </w:rPr>
              <w:t>Торгівля людьми як явище:</w:t>
            </w:r>
            <w:r w:rsidR="00FE190C" w:rsidRPr="00156E78">
              <w:rPr>
                <w:sz w:val="21"/>
                <w:szCs w:val="21"/>
                <w:lang w:val="en-US"/>
              </w:rPr>
              <w:t xml:space="preserve"> </w:t>
            </w:r>
            <w:r w:rsidR="00FE190C" w:rsidRPr="00156E78">
              <w:rPr>
                <w:sz w:val="21"/>
                <w:szCs w:val="21"/>
              </w:rPr>
              <w:t>загальна характеристика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lang w:val="en-US"/>
              </w:rPr>
            </w:pPr>
          </w:p>
          <w:p w:rsidR="00AE6846" w:rsidRPr="00156E78" w:rsidRDefault="00AE684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lastRenderedPageBreak/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lastRenderedPageBreak/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lastRenderedPageBreak/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9477B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lastRenderedPageBreak/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lang w:val="en-US"/>
              </w:rPr>
            </w:pPr>
          </w:p>
          <w:p w:rsidR="00A0331F" w:rsidRPr="00156E78" w:rsidRDefault="00A0331F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lastRenderedPageBreak/>
              <w:t>17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611662" w:rsidP="00DB699D">
            <w:pPr>
              <w:jc w:val="center"/>
            </w:pPr>
            <w:r w:rsidRPr="00156E78">
              <w:lastRenderedPageBreak/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A1" w:rsidRPr="00156E78" w:rsidRDefault="001A15A1" w:rsidP="00DB699D">
            <w:pPr>
              <w:jc w:val="center"/>
              <w:rPr>
                <w:lang w:val="en-US"/>
              </w:rPr>
            </w:pPr>
          </w:p>
          <w:p w:rsidR="00611662" w:rsidRPr="00156E78" w:rsidRDefault="001A15A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lastRenderedPageBreak/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rStyle w:val="7pt"/>
                <w:rFonts w:eastAsiaTheme="minorHAnsi"/>
                <w:color w:val="auto"/>
                <w:sz w:val="24"/>
                <w:szCs w:val="24"/>
              </w:rPr>
            </w:pPr>
          </w:p>
          <w:p w:rsidR="00611662" w:rsidRPr="00156E78" w:rsidRDefault="00A0331F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lastRenderedPageBreak/>
              <w:t>15</w:t>
            </w:r>
          </w:p>
        </w:tc>
      </w:tr>
      <w:tr w:rsidR="00FE190C" w:rsidRPr="00156E78" w:rsidTr="00DB699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CD67C9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156E78">
              <w:lastRenderedPageBreak/>
              <w:t xml:space="preserve">Тема 6 </w:t>
            </w:r>
            <w:r w:rsidR="00DB699D" w:rsidRPr="00156E78">
              <w:rPr>
                <w:sz w:val="21"/>
                <w:szCs w:val="21"/>
              </w:rPr>
              <w:t>Інститут громадянства в міграційному праві України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640DEC" w:rsidRDefault="00611662" w:rsidP="00DB699D">
            <w:pPr>
              <w:jc w:val="center"/>
              <w:rPr>
                <w:lang w:val="ru-RU"/>
              </w:rPr>
            </w:pPr>
          </w:p>
          <w:p w:rsidR="00AE6846" w:rsidRPr="00156E78" w:rsidRDefault="00AE684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2F49C7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9477B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F" w:rsidRPr="00156E78" w:rsidRDefault="00A0331F" w:rsidP="00DB699D">
            <w:pPr>
              <w:jc w:val="center"/>
              <w:rPr>
                <w:lang w:val="en-US"/>
              </w:rPr>
            </w:pPr>
          </w:p>
          <w:p w:rsidR="00611662" w:rsidRPr="00156E78" w:rsidRDefault="00A0331F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611662" w:rsidP="00DB699D">
            <w:pPr>
              <w:jc w:val="center"/>
            </w:pPr>
            <w:r w:rsidRPr="00156E78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611662" w:rsidRPr="00156E78" w:rsidRDefault="001A15A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62" w:rsidRPr="00156E78" w:rsidRDefault="001A15A1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10</w:t>
            </w:r>
          </w:p>
        </w:tc>
      </w:tr>
      <w:tr w:rsidR="00156E78" w:rsidRPr="00156E78" w:rsidTr="00AA2A71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CD67C9">
            <w:pPr>
              <w:autoSpaceDE w:val="0"/>
              <w:autoSpaceDN w:val="0"/>
              <w:adjustRightInd w:val="0"/>
              <w:spacing w:line="276" w:lineRule="auto"/>
              <w:ind w:left="34"/>
            </w:pPr>
            <w:r w:rsidRPr="00156E78">
              <w:t xml:space="preserve">Тема 7 </w:t>
            </w:r>
            <w:r w:rsidR="00DB699D" w:rsidRPr="00156E78">
              <w:rPr>
                <w:sz w:val="21"/>
                <w:szCs w:val="21"/>
              </w:rPr>
              <w:t>Правовий статус іноземців та осіб без громадянства в Україні та юридичні підстави його зміни в процесі міграції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640DEC" w:rsidRDefault="00611662" w:rsidP="00DB699D">
            <w:pPr>
              <w:jc w:val="center"/>
              <w:rPr>
                <w:lang w:val="ru-RU"/>
              </w:rPr>
            </w:pPr>
          </w:p>
          <w:p w:rsidR="00350D76" w:rsidRPr="00CD67C9" w:rsidRDefault="00350D76" w:rsidP="00DB699D">
            <w:pPr>
              <w:jc w:val="center"/>
              <w:rPr>
                <w:lang w:val="ru-RU"/>
              </w:rPr>
            </w:pPr>
          </w:p>
          <w:p w:rsidR="00AE6846" w:rsidRPr="00156E78" w:rsidRDefault="00AE684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</w:pPr>
          </w:p>
          <w:p w:rsidR="00350D76" w:rsidRDefault="00350D76" w:rsidP="00DB699D">
            <w:pPr>
              <w:jc w:val="center"/>
              <w:rPr>
                <w:lang w:val="en-US"/>
              </w:rPr>
            </w:pPr>
          </w:p>
          <w:p w:rsidR="00611662" w:rsidRPr="00156E78" w:rsidRDefault="009477B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lang w:val="en-US"/>
              </w:rPr>
            </w:pPr>
          </w:p>
          <w:p w:rsidR="00A0331F" w:rsidRPr="00156E78" w:rsidRDefault="00A0331F" w:rsidP="00DB699D">
            <w:pPr>
              <w:jc w:val="center"/>
              <w:rPr>
                <w:lang w:val="en-US"/>
              </w:rPr>
            </w:pPr>
          </w:p>
          <w:p w:rsidR="00A0331F" w:rsidRPr="00156E78" w:rsidRDefault="00A0331F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</w:pPr>
          </w:p>
          <w:p w:rsidR="00A0331F" w:rsidRPr="00156E78" w:rsidRDefault="00A0331F" w:rsidP="00DB699D">
            <w:pPr>
              <w:jc w:val="center"/>
              <w:rPr>
                <w:lang w:val="en-US"/>
              </w:rPr>
            </w:pPr>
          </w:p>
          <w:p w:rsidR="00611662" w:rsidRPr="00156E78" w:rsidRDefault="00611662" w:rsidP="00DB699D">
            <w:pPr>
              <w:jc w:val="center"/>
            </w:pPr>
            <w:r w:rsidRPr="00156E78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A1" w:rsidRPr="00156E78" w:rsidRDefault="001A15A1" w:rsidP="00DB699D">
            <w:pPr>
              <w:jc w:val="center"/>
              <w:rPr>
                <w:lang w:val="en-US"/>
              </w:rPr>
            </w:pPr>
          </w:p>
          <w:p w:rsidR="00A0331F" w:rsidRPr="00156E78" w:rsidRDefault="00A0331F" w:rsidP="00DB699D">
            <w:pPr>
              <w:jc w:val="center"/>
              <w:rPr>
                <w:lang w:val="en-US"/>
              </w:rPr>
            </w:pPr>
          </w:p>
          <w:p w:rsidR="00611662" w:rsidRPr="00156E78" w:rsidRDefault="001A15A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62" w:rsidRPr="00156E78" w:rsidRDefault="00A0331F" w:rsidP="00A0331F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15</w:t>
            </w:r>
          </w:p>
        </w:tc>
      </w:tr>
      <w:tr w:rsidR="00156E78" w:rsidRPr="00156E78" w:rsidTr="00AA2A71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CD67C9">
            <w:pPr>
              <w:spacing w:line="276" w:lineRule="auto"/>
              <w:ind w:left="34"/>
            </w:pPr>
            <w:r w:rsidRPr="00156E78">
              <w:t xml:space="preserve">Тема 8 </w:t>
            </w:r>
            <w:r w:rsidRPr="00156E78">
              <w:rPr>
                <w:sz w:val="21"/>
                <w:szCs w:val="21"/>
              </w:rPr>
              <w:t>Інститут притулку в міграційному праві України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  <w:rPr>
                <w:lang w:val="ru-RU"/>
              </w:rPr>
            </w:pPr>
          </w:p>
          <w:p w:rsidR="00AE6846" w:rsidRPr="00156E78" w:rsidRDefault="00AE684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AA2A71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DB699D" w:rsidP="00DB699D">
            <w:pPr>
              <w:jc w:val="center"/>
            </w:pPr>
            <w:r w:rsidRPr="00156E78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9477B6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  <w:rPr>
                <w:lang w:val="en-US"/>
              </w:rPr>
            </w:pPr>
          </w:p>
          <w:p w:rsidR="00A0331F" w:rsidRPr="00156E78" w:rsidRDefault="00A0331F" w:rsidP="00DB699D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jc w:val="center"/>
            </w:pPr>
          </w:p>
          <w:p w:rsidR="00DB699D" w:rsidRPr="00156E78" w:rsidRDefault="00DB699D" w:rsidP="00DB699D">
            <w:pPr>
              <w:jc w:val="center"/>
            </w:pPr>
            <w:r w:rsidRPr="00156E78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9D" w:rsidRPr="00156E78" w:rsidRDefault="00DB699D" w:rsidP="00DB699D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9D" w:rsidRPr="00156E78" w:rsidRDefault="00DB699D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9D" w:rsidRPr="00156E78" w:rsidRDefault="001A15A1" w:rsidP="00DB699D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10</w:t>
            </w:r>
          </w:p>
        </w:tc>
      </w:tr>
      <w:tr w:rsidR="00FE190C" w:rsidRPr="00156E78" w:rsidTr="00C33958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D67C9">
            <w:pPr>
              <w:spacing w:line="276" w:lineRule="auto"/>
              <w:ind w:left="34"/>
            </w:pPr>
            <w:r w:rsidRPr="00156E78">
              <w:rPr>
                <w:sz w:val="21"/>
                <w:szCs w:val="21"/>
              </w:rPr>
              <w:t>Тема 9 Інститут повернення (репатріації) репресованих осіб і раніше депортованих народів у міграційному праві України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  <w:rPr>
                <w:lang w:val="ru-RU"/>
              </w:rPr>
            </w:pPr>
          </w:p>
          <w:p w:rsidR="00350D76" w:rsidRPr="00CD67C9" w:rsidRDefault="00350D76" w:rsidP="00C33958">
            <w:pPr>
              <w:jc w:val="center"/>
              <w:rPr>
                <w:lang w:val="ru-RU"/>
              </w:rPr>
            </w:pPr>
          </w:p>
          <w:p w:rsidR="00AE6846" w:rsidRPr="00156E78" w:rsidRDefault="00AE6846" w:rsidP="00C33958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</w:pPr>
          </w:p>
          <w:p w:rsidR="00350D76" w:rsidRDefault="00350D76" w:rsidP="00C33958">
            <w:pPr>
              <w:jc w:val="center"/>
              <w:rPr>
                <w:lang w:val="en-US"/>
              </w:rPr>
            </w:pPr>
          </w:p>
          <w:p w:rsidR="00C33958" w:rsidRPr="00156E78" w:rsidRDefault="00AA2A71" w:rsidP="00C33958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</w:pPr>
          </w:p>
          <w:p w:rsidR="00350D76" w:rsidRDefault="00350D76" w:rsidP="00C33958">
            <w:pPr>
              <w:jc w:val="center"/>
              <w:rPr>
                <w:lang w:val="en-US"/>
              </w:rPr>
            </w:pPr>
          </w:p>
          <w:p w:rsidR="00C33958" w:rsidRPr="00156E78" w:rsidRDefault="00AA2A71" w:rsidP="00C33958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</w:pPr>
          </w:p>
          <w:p w:rsidR="00350D76" w:rsidRDefault="00350D76" w:rsidP="00C33958">
            <w:pPr>
              <w:jc w:val="center"/>
              <w:rPr>
                <w:lang w:val="en-US"/>
              </w:rPr>
            </w:pPr>
          </w:p>
          <w:p w:rsidR="00C33958" w:rsidRPr="00156E78" w:rsidRDefault="009477B6" w:rsidP="00C33958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  <w:rPr>
                <w:lang w:val="en-US"/>
              </w:rPr>
            </w:pPr>
          </w:p>
          <w:p w:rsidR="00350D76" w:rsidRDefault="00350D76" w:rsidP="00C33958">
            <w:pPr>
              <w:jc w:val="center"/>
              <w:rPr>
                <w:lang w:val="en-US"/>
              </w:rPr>
            </w:pPr>
          </w:p>
          <w:p w:rsidR="00A0331F" w:rsidRPr="00156E78" w:rsidRDefault="00A0331F" w:rsidP="00C33958">
            <w:pPr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</w:pPr>
          </w:p>
          <w:p w:rsidR="00350D76" w:rsidRDefault="00350D76" w:rsidP="00C33958">
            <w:pPr>
              <w:jc w:val="center"/>
              <w:rPr>
                <w:lang w:val="en-US"/>
              </w:rPr>
            </w:pPr>
          </w:p>
          <w:p w:rsidR="00C33958" w:rsidRPr="00156E78" w:rsidRDefault="00C33958" w:rsidP="00C33958">
            <w:pPr>
              <w:jc w:val="center"/>
            </w:pPr>
            <w:r w:rsidRPr="00156E78"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jc w:val="center"/>
            </w:pPr>
          </w:p>
          <w:p w:rsidR="00C33958" w:rsidRPr="00156E78" w:rsidRDefault="00C33958" w:rsidP="00C3395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tabs>
                <w:tab w:val="left" w:pos="1134"/>
                <w:tab w:val="left" w:pos="2127"/>
                <w:tab w:val="left" w:pos="4536"/>
              </w:tabs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8" w:rsidRPr="00156E78" w:rsidRDefault="00C33958" w:rsidP="00C33958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rStyle w:val="7pt"/>
                <w:rFonts w:eastAsiaTheme="minorHAnsi"/>
                <w:color w:val="auto"/>
                <w:sz w:val="24"/>
                <w:szCs w:val="24"/>
              </w:rPr>
            </w:pPr>
          </w:p>
          <w:p w:rsidR="00350D76" w:rsidRDefault="00350D76" w:rsidP="00C33958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</w:p>
          <w:p w:rsidR="00C33958" w:rsidRPr="00156E78" w:rsidRDefault="001A15A1" w:rsidP="00C33958">
            <w:pPr>
              <w:tabs>
                <w:tab w:val="left" w:pos="1134"/>
                <w:tab w:val="left" w:pos="2127"/>
                <w:tab w:val="left" w:pos="4536"/>
              </w:tabs>
              <w:ind w:left="80"/>
              <w:jc w:val="center"/>
              <w:rPr>
                <w:lang w:val="en-US"/>
              </w:rPr>
            </w:pPr>
            <w:r w:rsidRPr="00156E78">
              <w:rPr>
                <w:lang w:val="en-US"/>
              </w:rPr>
              <w:t>10</w:t>
            </w:r>
          </w:p>
        </w:tc>
      </w:tr>
      <w:tr w:rsidR="00156E78" w:rsidRPr="00156E78" w:rsidTr="00350D76">
        <w:trPr>
          <w:trHeight w:val="737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9477B6">
            <w:pPr>
              <w:jc w:val="center"/>
              <w:rPr>
                <w:b/>
                <w:bCs/>
              </w:rPr>
            </w:pPr>
            <w:r w:rsidRPr="00156E78">
              <w:rPr>
                <w:b/>
                <w:bCs/>
              </w:rPr>
              <w:t>Всього за модулем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  <w:lang w:val="en-US"/>
              </w:rPr>
            </w:pPr>
          </w:p>
          <w:p w:rsidR="00AE6846" w:rsidRPr="00156E78" w:rsidRDefault="00AE6846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75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AA2A71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C7" w:rsidRPr="00156E78" w:rsidRDefault="002F49C7" w:rsidP="00DB699D">
            <w:pPr>
              <w:jc w:val="center"/>
              <w:rPr>
                <w:b/>
                <w:bCs/>
                <w:lang w:val="en-US"/>
              </w:rPr>
            </w:pPr>
          </w:p>
          <w:p w:rsidR="00611662" w:rsidRPr="00156E78" w:rsidRDefault="002F49C7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30</w:t>
            </w:r>
          </w:p>
          <w:p w:rsidR="00611662" w:rsidRPr="00156E78" w:rsidRDefault="00611662" w:rsidP="00DB699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9477B6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ED" w:rsidRPr="00156E78" w:rsidRDefault="00A458ED" w:rsidP="00DB699D">
            <w:pPr>
              <w:jc w:val="center"/>
              <w:rPr>
                <w:b/>
                <w:bCs/>
                <w:lang w:val="en-US"/>
              </w:rPr>
            </w:pPr>
          </w:p>
          <w:p w:rsidR="00611662" w:rsidRPr="00156E78" w:rsidRDefault="00A0331F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85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4E7CAB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  <w:p w:rsidR="00611662" w:rsidRPr="00156E78" w:rsidRDefault="005C3541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62" w:rsidRPr="00156E78" w:rsidRDefault="00A0331F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75</w:t>
            </w:r>
          </w:p>
        </w:tc>
      </w:tr>
      <w:tr w:rsidR="00FE190C" w:rsidRPr="00156E78" w:rsidTr="00DB699D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62" w:rsidRPr="00156E78" w:rsidRDefault="00611662" w:rsidP="00640DEC">
            <w:pPr>
              <w:jc w:val="center"/>
              <w:rPr>
                <w:b/>
              </w:rPr>
            </w:pPr>
            <w:r w:rsidRPr="00156E78">
              <w:rPr>
                <w:b/>
              </w:rPr>
              <w:t>Усього годин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EB416C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120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AA2A71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AA2A71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48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jc w:val="center"/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2F49C7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40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A013FB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120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4E7CAB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5C3541" w:rsidP="00DB699D">
            <w:pPr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2" w:rsidRPr="00156E78" w:rsidRDefault="00611662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62" w:rsidRPr="00156E78" w:rsidRDefault="00A013FB" w:rsidP="00DB699D">
            <w:pPr>
              <w:tabs>
                <w:tab w:val="left" w:pos="1134"/>
                <w:tab w:val="left" w:pos="2127"/>
                <w:tab w:val="left" w:pos="4536"/>
              </w:tabs>
              <w:jc w:val="center"/>
              <w:rPr>
                <w:b/>
                <w:bCs/>
                <w:lang w:val="en-US"/>
              </w:rPr>
            </w:pPr>
            <w:r w:rsidRPr="00156E78">
              <w:rPr>
                <w:b/>
                <w:bCs/>
                <w:lang w:val="en-US"/>
              </w:rPr>
              <w:t>105</w:t>
            </w:r>
          </w:p>
        </w:tc>
      </w:tr>
    </w:tbl>
    <w:p w:rsidR="00611662" w:rsidRPr="00156E78" w:rsidRDefault="00611662" w:rsidP="00391585">
      <w:pPr>
        <w:ind w:firstLine="540"/>
        <w:jc w:val="both"/>
        <w:rPr>
          <w:lang w:val="en-US"/>
        </w:rPr>
      </w:pPr>
    </w:p>
    <w:p w:rsidR="00391585" w:rsidRPr="00156E78" w:rsidRDefault="00391585" w:rsidP="00391585">
      <w:pPr>
        <w:ind w:firstLine="540"/>
        <w:jc w:val="both"/>
      </w:pPr>
      <w:r w:rsidRPr="00156E78">
        <w:t xml:space="preserve">Примітка: л – лекції, п – практичні заняття, </w:t>
      </w:r>
      <w:proofErr w:type="spellStart"/>
      <w:r w:rsidRPr="00156E78">
        <w:t>л</w:t>
      </w:r>
      <w:r w:rsidR="00350D76">
        <w:t>а</w:t>
      </w:r>
      <w:r w:rsidRPr="00156E78">
        <w:t>б</w:t>
      </w:r>
      <w:proofErr w:type="spellEnd"/>
      <w:r w:rsidRPr="00156E78">
        <w:t xml:space="preserve"> – лабораторно-практичні заняття; </w:t>
      </w:r>
      <w:proofErr w:type="spellStart"/>
      <w:r w:rsidRPr="00156E78">
        <w:t>інд</w:t>
      </w:r>
      <w:proofErr w:type="spellEnd"/>
      <w:r w:rsidRPr="00156E78">
        <w:t xml:space="preserve"> – індивідуальні завдання, </w:t>
      </w:r>
      <w:r w:rsidR="008156FF" w:rsidRPr="00156E78">
        <w:rPr>
          <w:lang w:val="ru-RU"/>
        </w:rPr>
        <w:t>с р</w:t>
      </w:r>
      <w:r w:rsidR="008156FF" w:rsidRPr="00156E78">
        <w:t xml:space="preserve"> – самостійна робота</w:t>
      </w:r>
      <w:r w:rsidRPr="00156E78">
        <w:t>.</w:t>
      </w:r>
    </w:p>
    <w:p w:rsidR="0061346B" w:rsidRPr="00156E78" w:rsidRDefault="0061346B" w:rsidP="00391585">
      <w:pPr>
        <w:ind w:firstLine="540"/>
        <w:jc w:val="both"/>
      </w:pPr>
    </w:p>
    <w:p w:rsidR="00391585" w:rsidRPr="00156E78" w:rsidRDefault="00391585" w:rsidP="00391585">
      <w:pPr>
        <w:pStyle w:val="a5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E78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391585" w:rsidRPr="00156E78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1585" w:rsidRPr="00156E78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E78">
        <w:rPr>
          <w:rFonts w:ascii="Times New Roman" w:hAnsi="Times New Roman" w:cs="Times New Roman"/>
          <w:b/>
          <w:sz w:val="24"/>
          <w:szCs w:val="24"/>
          <w:lang w:val="uk-UA"/>
        </w:rPr>
        <w:t>6.1. Лекції</w:t>
      </w:r>
    </w:p>
    <w:p w:rsidR="00391585" w:rsidRPr="00156E78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7253"/>
        <w:gridCol w:w="1593"/>
      </w:tblGrid>
      <w:tr w:rsidR="00207063" w:rsidRPr="00156E78" w:rsidTr="00DB699D">
        <w:trPr>
          <w:trHeight w:val="61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№</w:t>
            </w:r>
          </w:p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з/п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Тема і зміст лекції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Кількість</w:t>
            </w:r>
          </w:p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годин</w:t>
            </w:r>
          </w:p>
        </w:tc>
      </w:tr>
      <w:tr w:rsidR="00207063" w:rsidRPr="00156E78" w:rsidTr="003915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611662" w:rsidP="00611662">
            <w:pPr>
              <w:pStyle w:val="21"/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0" w:firstLine="567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 xml:space="preserve">Змістовий модуль 1. </w:t>
            </w:r>
            <w:r w:rsidR="000036CF" w:rsidRPr="00156E78">
              <w:rPr>
                <w:b/>
              </w:rPr>
              <w:t>Загальна характеристика міграційного права</w:t>
            </w:r>
          </w:p>
        </w:tc>
      </w:tr>
      <w:tr w:rsidR="00207063" w:rsidRPr="00156E78" w:rsidTr="00DB699D">
        <w:trPr>
          <w:trHeight w:val="67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0A" w:rsidRPr="00156E78" w:rsidRDefault="0045600A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DB699D" w:rsidRPr="00156E78" w:rsidRDefault="00DB699D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1</w:t>
            </w:r>
          </w:p>
          <w:p w:rsidR="00DB699D" w:rsidRPr="00156E78" w:rsidRDefault="00DB69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9D" w:rsidRPr="00156E78" w:rsidRDefault="00DB699D" w:rsidP="00DB699D">
            <w:pPr>
              <w:spacing w:after="150"/>
              <w:jc w:val="both"/>
            </w:pPr>
            <w:r w:rsidRPr="00156E78">
              <w:t>Поняття, предмет і метод міграційного права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D" w:rsidRPr="00156E78" w:rsidRDefault="00AE684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207063" w:rsidRPr="00156E78" w:rsidTr="00DB699D">
        <w:trPr>
          <w:trHeight w:val="46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D" w:rsidRPr="00156E78" w:rsidRDefault="00DB699D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2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9D" w:rsidRPr="00156E78" w:rsidRDefault="00DB699D" w:rsidP="0045600A">
            <w:pPr>
              <w:spacing w:after="150"/>
              <w:rPr>
                <w:lang w:val="ru-RU"/>
              </w:rPr>
            </w:pPr>
            <w:r w:rsidRPr="00156E78">
              <w:t>Система міг</w:t>
            </w:r>
            <w:r w:rsidR="004A7E5B" w:rsidRPr="00156E78">
              <w:t>раційного права та його джерела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D" w:rsidRPr="00156E78" w:rsidRDefault="00AE684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207063" w:rsidRPr="00156E78" w:rsidTr="00DB699D">
        <w:trPr>
          <w:trHeight w:val="54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D" w:rsidRPr="00156E78" w:rsidRDefault="00DB699D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3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9D" w:rsidRPr="00156E78" w:rsidRDefault="00DB699D" w:rsidP="0045600A">
            <w:pPr>
              <w:spacing w:after="150"/>
            </w:pPr>
            <w:r w:rsidRPr="00156E78">
              <w:t>Поняття, класифікація мігр</w:t>
            </w:r>
            <w:r w:rsidR="004A7E5B" w:rsidRPr="00156E78">
              <w:t>ації фізичних осіб та мігрантів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9D" w:rsidRPr="00156E78" w:rsidRDefault="00AE684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207063" w:rsidRPr="00156E78" w:rsidTr="007C6837"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37" w:rsidRPr="00156E78" w:rsidRDefault="007C6837" w:rsidP="00611662">
            <w:pPr>
              <w:pStyle w:val="21"/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0" w:firstLine="567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 xml:space="preserve">Разом за змістовий модуль </w:t>
            </w:r>
            <w:r w:rsidRPr="00156E78">
              <w:rPr>
                <w:b/>
                <w:lang w:val="ru-RU" w:eastAsia="en-US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37" w:rsidRPr="00156E78" w:rsidRDefault="00AE6846" w:rsidP="007C6837">
            <w:pPr>
              <w:pStyle w:val="21"/>
              <w:tabs>
                <w:tab w:val="left" w:pos="1134"/>
                <w:tab w:val="left" w:pos="2127"/>
                <w:tab w:val="left" w:pos="4536"/>
              </w:tabs>
              <w:spacing w:line="276" w:lineRule="auto"/>
              <w:ind w:left="0"/>
              <w:jc w:val="center"/>
              <w:rPr>
                <w:b/>
                <w:lang w:val="en-US" w:eastAsia="en-US"/>
              </w:rPr>
            </w:pPr>
            <w:r w:rsidRPr="00156E78">
              <w:rPr>
                <w:b/>
                <w:lang w:val="en-US" w:eastAsia="en-US"/>
              </w:rPr>
              <w:t>12</w:t>
            </w:r>
          </w:p>
        </w:tc>
      </w:tr>
      <w:tr w:rsidR="00207063" w:rsidRPr="00156E78" w:rsidTr="00DB699D"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85" w:rsidRPr="00156E78" w:rsidRDefault="007C6837" w:rsidP="00611662">
            <w:pPr>
              <w:spacing w:line="276" w:lineRule="auto"/>
              <w:ind w:firstLine="720"/>
              <w:jc w:val="center"/>
              <w:rPr>
                <w:b/>
                <w:lang w:val="ru-RU" w:eastAsia="en-US"/>
              </w:rPr>
            </w:pPr>
            <w:r w:rsidRPr="00156E78">
              <w:rPr>
                <w:b/>
                <w:lang w:eastAsia="en-US"/>
              </w:rPr>
              <w:t xml:space="preserve">Змістовий модуль </w:t>
            </w:r>
            <w:r w:rsidRPr="00156E78">
              <w:rPr>
                <w:b/>
                <w:lang w:val="ru-RU" w:eastAsia="en-US"/>
              </w:rPr>
              <w:t>2</w:t>
            </w:r>
            <w:r w:rsidRPr="00156E78">
              <w:rPr>
                <w:b/>
                <w:lang w:eastAsia="en-US"/>
              </w:rPr>
              <w:t>.</w:t>
            </w:r>
            <w:r w:rsidR="00611662" w:rsidRPr="00156E78">
              <w:rPr>
                <w:b/>
                <w:lang w:eastAsia="en-US"/>
              </w:rPr>
              <w:t xml:space="preserve"> </w:t>
            </w:r>
            <w:r w:rsidR="000036CF" w:rsidRPr="00156E78">
              <w:rPr>
                <w:b/>
                <w:bCs/>
              </w:rPr>
              <w:t xml:space="preserve">Основні  інститути </w:t>
            </w:r>
            <w:r w:rsidR="000036CF" w:rsidRPr="00156E78">
              <w:rPr>
                <w:b/>
              </w:rPr>
              <w:t>міграційного права України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val="ru-RU" w:eastAsia="en-US"/>
              </w:rPr>
            </w:pPr>
          </w:p>
        </w:tc>
      </w:tr>
      <w:tr w:rsidR="00207063" w:rsidRPr="00156E78" w:rsidTr="000036CF">
        <w:trPr>
          <w:trHeight w:val="8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4A7E5B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0036CF" w:rsidP="0045600A">
            <w:pPr>
              <w:spacing w:after="150"/>
              <w:rPr>
                <w:lang w:val="ru-RU"/>
              </w:rPr>
            </w:pPr>
            <w:r w:rsidRPr="00156E78">
              <w:t>Інститут імміграції в міграційно</w:t>
            </w:r>
            <w:r w:rsidR="004A7E5B" w:rsidRPr="00156E78">
              <w:t>му праві України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CF" w:rsidRPr="00156E78" w:rsidRDefault="00AE684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207063" w:rsidRPr="00156E78" w:rsidTr="000036CF">
        <w:trPr>
          <w:trHeight w:val="36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4A7E5B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5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0036CF" w:rsidP="0045600A">
            <w:pPr>
              <w:spacing w:after="150"/>
              <w:jc w:val="both"/>
              <w:rPr>
                <w:lang w:val="ru-RU"/>
              </w:rPr>
            </w:pPr>
            <w:r w:rsidRPr="00156E78">
              <w:t>Інститути еміграції та свободи пересування територією України людини і громадяни</w:t>
            </w:r>
            <w:r w:rsidR="004A7E5B" w:rsidRPr="00156E78">
              <w:t>на в міграційному праві України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CF" w:rsidRPr="00156E78" w:rsidRDefault="00AE684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207063" w:rsidRPr="00156E78" w:rsidTr="000036CF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4A7E5B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6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C72BA9" w:rsidP="004A7E5B">
            <w:pPr>
              <w:spacing w:after="150"/>
              <w:jc w:val="both"/>
              <w:rPr>
                <w:lang w:val="ru-RU"/>
              </w:rPr>
            </w:pPr>
            <w:hyperlink r:id="rId8" w:tooltip="Інститут громадянства в міграційному праві України." w:history="1">
              <w:r w:rsidR="000036CF" w:rsidRPr="00156E78">
                <w:t>Інститут громадянства в міграційному праві України</w:t>
              </w:r>
            </w:hyperlink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CF" w:rsidRPr="00156E78" w:rsidRDefault="00AE684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207063" w:rsidRPr="00156E78" w:rsidTr="000036CF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4A7E5B" w:rsidP="009272DF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7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0036CF" w:rsidP="0045600A">
            <w:pPr>
              <w:spacing w:after="150"/>
            </w:pPr>
            <w:r w:rsidRPr="00156E78">
              <w:t>Правовий статус іноземців та осіб без громадянства в Україні та юридичні підстави його зміни в процесі міграції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CF" w:rsidRPr="00156E78" w:rsidRDefault="00AE6846" w:rsidP="009272DF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207063" w:rsidRPr="00156E78" w:rsidTr="000036CF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4A7E5B" w:rsidP="009272DF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8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0036CF" w:rsidP="0045600A">
            <w:pPr>
              <w:spacing w:after="150"/>
            </w:pPr>
            <w:r w:rsidRPr="00156E78">
              <w:t>Інститут притулку в міграційному праві України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AE6846" w:rsidP="009272DF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5</w:t>
            </w:r>
          </w:p>
        </w:tc>
      </w:tr>
      <w:tr w:rsidR="00207063" w:rsidRPr="00156E78" w:rsidTr="000036CF">
        <w:trPr>
          <w:trHeight w:val="49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4A7E5B">
            <w:pPr>
              <w:spacing w:line="276" w:lineRule="auto"/>
              <w:jc w:val="center"/>
              <w:rPr>
                <w:lang w:val="ru-RU" w:eastAsia="en-US"/>
              </w:rPr>
            </w:pPr>
            <w:r w:rsidRPr="00156E78">
              <w:rPr>
                <w:lang w:val="ru-RU" w:eastAsia="en-US"/>
              </w:rPr>
              <w:t>9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0036CF" w:rsidP="0045600A">
            <w:pPr>
              <w:spacing w:after="150"/>
              <w:jc w:val="both"/>
            </w:pPr>
            <w:r w:rsidRPr="00156E78">
              <w:t>Політичні, юридичні та практичні проблеми повернення раніше депортованих народів до України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CF" w:rsidRPr="00156E78" w:rsidRDefault="00AE684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5</w:t>
            </w:r>
          </w:p>
        </w:tc>
      </w:tr>
      <w:tr w:rsidR="00350D76" w:rsidRPr="00156E78" w:rsidTr="00350D76">
        <w:trPr>
          <w:trHeight w:val="693"/>
        </w:trPr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76" w:rsidRDefault="00350D76" w:rsidP="00350D76">
            <w:pPr>
              <w:spacing w:line="276" w:lineRule="auto"/>
              <w:ind w:firstLine="720"/>
              <w:jc w:val="center"/>
              <w:rPr>
                <w:b/>
                <w:lang w:eastAsia="en-US"/>
              </w:rPr>
            </w:pPr>
          </w:p>
          <w:p w:rsidR="00350D76" w:rsidRPr="00156E78" w:rsidRDefault="00350D76" w:rsidP="00350D76">
            <w:pPr>
              <w:spacing w:line="276" w:lineRule="auto"/>
              <w:ind w:firstLine="720"/>
              <w:jc w:val="center"/>
              <w:rPr>
                <w:b/>
                <w:lang w:val="en-US" w:eastAsia="en-US"/>
              </w:rPr>
            </w:pPr>
            <w:r w:rsidRPr="00156E78">
              <w:rPr>
                <w:b/>
                <w:lang w:eastAsia="en-US"/>
              </w:rPr>
              <w:t>Разом за змістовий модуль 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76" w:rsidRDefault="00350D76" w:rsidP="00350D76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350D76" w:rsidRPr="00156E78" w:rsidRDefault="00350D76" w:rsidP="00350D76">
            <w:pPr>
              <w:spacing w:after="200" w:line="276" w:lineRule="auto"/>
              <w:jc w:val="center"/>
              <w:rPr>
                <w:b/>
                <w:lang w:val="en-US" w:eastAsia="en-US"/>
              </w:rPr>
            </w:pPr>
            <w:r w:rsidRPr="00156E78">
              <w:rPr>
                <w:b/>
                <w:lang w:val="en-US" w:eastAsia="en-US"/>
              </w:rPr>
              <w:t>20</w:t>
            </w:r>
          </w:p>
        </w:tc>
      </w:tr>
      <w:tr w:rsidR="00391585" w:rsidRPr="00156E78" w:rsidTr="00DB699D">
        <w:trPr>
          <w:trHeight w:val="540"/>
        </w:trPr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Всього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AE684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56E78">
              <w:rPr>
                <w:b/>
                <w:lang w:val="en-US" w:eastAsia="en-US"/>
              </w:rPr>
              <w:t>32</w:t>
            </w:r>
          </w:p>
        </w:tc>
      </w:tr>
    </w:tbl>
    <w:p w:rsidR="00611662" w:rsidRPr="00156E78" w:rsidRDefault="00611662" w:rsidP="00611662">
      <w:pPr>
        <w:pStyle w:val="a5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1585" w:rsidRPr="00156E78" w:rsidRDefault="007C6837" w:rsidP="00391585">
      <w:pPr>
        <w:pStyle w:val="a5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E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1585" w:rsidRPr="00156E78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заняття</w:t>
      </w:r>
    </w:p>
    <w:p w:rsidR="00391585" w:rsidRPr="00156E78" w:rsidRDefault="00391585" w:rsidP="00391585">
      <w:pPr>
        <w:pStyle w:val="a5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49"/>
        <w:gridCol w:w="1596"/>
      </w:tblGrid>
      <w:tr w:rsidR="00207063" w:rsidRPr="00156E78" w:rsidTr="0039158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№</w:t>
            </w:r>
          </w:p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Кількість</w:t>
            </w:r>
          </w:p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годин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9272DF">
            <w:pPr>
              <w:spacing w:after="150"/>
              <w:jc w:val="both"/>
            </w:pPr>
            <w:r w:rsidRPr="00156E78">
              <w:t>Поняття, предмет і метод міграційного права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6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0036CF">
            <w:pPr>
              <w:spacing w:after="150"/>
            </w:pPr>
            <w:r w:rsidRPr="00156E78">
              <w:t>Система міграційного права та його джерела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6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45600A">
            <w:pPr>
              <w:spacing w:after="150"/>
            </w:pPr>
            <w:r w:rsidRPr="00156E78">
              <w:t>Поняття, класифікація міграції фізичних осіб та мігрантів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6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45600A">
            <w:pPr>
              <w:spacing w:after="150"/>
            </w:pPr>
            <w:r w:rsidRPr="00156E78">
              <w:t>Інститут імміграції в міграційному праві України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6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45600A">
            <w:pPr>
              <w:spacing w:after="150"/>
              <w:jc w:val="both"/>
            </w:pPr>
            <w:r w:rsidRPr="00156E78">
              <w:t>Інститути еміграції та свободи пересування територією України людини і громадянина в міграційному праві України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6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C72BA9" w:rsidP="0045600A">
            <w:pPr>
              <w:spacing w:after="150"/>
              <w:jc w:val="both"/>
            </w:pPr>
            <w:hyperlink r:id="rId9" w:tooltip="Інститут громадянства в міграційному праві України." w:history="1">
              <w:r w:rsidR="000036CF" w:rsidRPr="00156E78">
                <w:t>Інститут громадянства в міграційному праві України</w:t>
              </w:r>
            </w:hyperlink>
            <w:r w:rsidR="000036CF" w:rsidRPr="00156E78"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4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45600A">
            <w:pPr>
              <w:spacing w:after="150"/>
            </w:pPr>
            <w:r w:rsidRPr="00156E78">
              <w:t>Правовий статус іноземців та осіб без громадянства в Україні та юридичні підстави його зміни в процесі міграції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6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9272D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lastRenderedPageBreak/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45600A">
            <w:pPr>
              <w:spacing w:after="150"/>
            </w:pPr>
            <w:r w:rsidRPr="00156E78">
              <w:t>Інститут притулку в міграційному праві України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9272DF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207063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0036CF">
            <w:pPr>
              <w:spacing w:after="150"/>
              <w:jc w:val="both"/>
            </w:pPr>
            <w:r w:rsidRPr="00156E78">
              <w:rPr>
                <w:spacing w:val="-8"/>
              </w:rPr>
              <w:t> </w:t>
            </w:r>
            <w:r w:rsidRPr="00156E78">
              <w:t>Політичні, юридичні та практичні проблеми повернення раніше депортованих народів до України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AE684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391585" w:rsidRPr="00156E78" w:rsidTr="007D61F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Разом годин</w:t>
            </w:r>
          </w:p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156E78">
            <w:pPr>
              <w:spacing w:after="20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48</w:t>
            </w:r>
          </w:p>
        </w:tc>
      </w:tr>
    </w:tbl>
    <w:p w:rsidR="00391585" w:rsidRPr="00156E78" w:rsidRDefault="00391585" w:rsidP="00391585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336118226"/>
    </w:p>
    <w:bookmarkEnd w:id="0"/>
    <w:p w:rsidR="00391585" w:rsidRPr="00156E78" w:rsidRDefault="007C6837" w:rsidP="00391585">
      <w:pPr>
        <w:pStyle w:val="a5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6E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1585" w:rsidRPr="00156E78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391585" w:rsidRPr="00156E78" w:rsidRDefault="00391585" w:rsidP="00391585">
      <w:pPr>
        <w:pStyle w:val="a5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49"/>
        <w:gridCol w:w="1596"/>
      </w:tblGrid>
      <w:tr w:rsidR="00391585" w:rsidRPr="00156E78" w:rsidTr="00391585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№</w:t>
            </w:r>
          </w:p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1585" w:rsidRPr="00156E78" w:rsidRDefault="00391585">
            <w:pPr>
              <w:spacing w:line="276" w:lineRule="auto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Кількість</w:t>
            </w:r>
          </w:p>
          <w:p w:rsidR="00391585" w:rsidRPr="00156E78" w:rsidRDefault="00391585">
            <w:pPr>
              <w:spacing w:line="276" w:lineRule="auto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годин</w:t>
            </w:r>
          </w:p>
        </w:tc>
      </w:tr>
      <w:tr w:rsidR="00495C86" w:rsidRPr="00156E78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6CF" w:rsidRPr="00156E78" w:rsidRDefault="000036CF" w:rsidP="001C12A4">
            <w:pPr>
              <w:spacing w:after="150"/>
              <w:rPr>
                <w:sz w:val="21"/>
                <w:szCs w:val="21"/>
              </w:rPr>
            </w:pPr>
            <w:r w:rsidRPr="00156E78">
              <w:t>Державна міграційна політика 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3023C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5</w:t>
            </w:r>
          </w:p>
        </w:tc>
      </w:tr>
      <w:tr w:rsidR="00495C86" w:rsidRPr="00156E78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495C8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6CF" w:rsidRPr="00156E78" w:rsidRDefault="000036CF" w:rsidP="009272DF">
            <w:pPr>
              <w:rPr>
                <w:sz w:val="21"/>
                <w:szCs w:val="21"/>
              </w:rPr>
            </w:pPr>
            <w:r w:rsidRPr="00156E78">
              <w:rPr>
                <w:sz w:val="21"/>
                <w:szCs w:val="21"/>
              </w:rPr>
              <w:t>Міжнародні договори України, які стосуються міграції фізичних осіб (загальна характеристика)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3023C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5</w:t>
            </w:r>
          </w:p>
        </w:tc>
      </w:tr>
      <w:tr w:rsidR="00495C86" w:rsidRPr="00156E78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495C8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6CF" w:rsidRPr="00156E78" w:rsidRDefault="000036CF" w:rsidP="00495C86">
            <w:pPr>
              <w:spacing w:after="150"/>
              <w:rPr>
                <w:sz w:val="21"/>
                <w:szCs w:val="21"/>
              </w:rPr>
            </w:pPr>
            <w:r w:rsidRPr="00156E78">
              <w:t>Державно-правове регулювання міграційними процесами згідно Конституції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3023C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5</w:t>
            </w:r>
          </w:p>
        </w:tc>
      </w:tr>
      <w:tr w:rsidR="00495C86" w:rsidRPr="00156E78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6CF" w:rsidRPr="00156E78" w:rsidRDefault="00495C8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>4</w:t>
            </w:r>
          </w:p>
          <w:p w:rsidR="000036CF" w:rsidRPr="00156E78" w:rsidRDefault="000036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6CF" w:rsidRPr="00156E78" w:rsidRDefault="000036CF" w:rsidP="001C12A4">
            <w:pPr>
              <w:spacing w:after="150"/>
              <w:rPr>
                <w:sz w:val="21"/>
                <w:szCs w:val="21"/>
              </w:rPr>
            </w:pPr>
            <w:r w:rsidRPr="00156E78">
              <w:t>Характеристика закону України «Про імміграцію»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3023C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5</w:t>
            </w:r>
          </w:p>
        </w:tc>
      </w:tr>
      <w:tr w:rsidR="00495C86" w:rsidRPr="00156E78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495C8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6CF" w:rsidRPr="00156E78" w:rsidRDefault="000036CF" w:rsidP="001C12A4">
            <w:pPr>
              <w:spacing w:after="150"/>
              <w:rPr>
                <w:sz w:val="21"/>
                <w:szCs w:val="21"/>
              </w:rPr>
            </w:pPr>
            <w:r w:rsidRPr="00156E78">
              <w:rPr>
                <w:sz w:val="21"/>
                <w:szCs w:val="21"/>
              </w:rPr>
              <w:t>Законодавчі обмеження  пересування територією</w:t>
            </w:r>
            <w:r w:rsidR="00495C86" w:rsidRPr="00156E78">
              <w:rPr>
                <w:sz w:val="21"/>
                <w:szCs w:val="21"/>
                <w:lang w:val="ru-RU"/>
              </w:rPr>
              <w:t xml:space="preserve"> </w:t>
            </w:r>
            <w:r w:rsidRPr="00156E78">
              <w:rPr>
                <w:sz w:val="21"/>
                <w:szCs w:val="21"/>
              </w:rPr>
              <w:t>України</w:t>
            </w:r>
            <w:r w:rsidR="00495C86" w:rsidRPr="00156E78">
              <w:rPr>
                <w:sz w:val="21"/>
                <w:szCs w:val="21"/>
                <w:lang w:val="ru-RU"/>
              </w:rPr>
              <w:t xml:space="preserve">. </w:t>
            </w:r>
            <w:r w:rsidRPr="00156E78">
              <w:t>Характеристика закону України</w:t>
            </w:r>
            <w:r w:rsidR="001C12A4" w:rsidRPr="00156E78">
              <w:rPr>
                <w:lang w:val="ru-RU"/>
              </w:rPr>
              <w:t xml:space="preserve"> </w:t>
            </w:r>
            <w:r w:rsidRPr="00156E78">
              <w:t>«Про біженців та осіб які потребують додаткового або тимчасового захисту»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3023C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495C86" w:rsidRPr="00156E78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495C8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6CF" w:rsidRPr="00156E78" w:rsidRDefault="000036CF" w:rsidP="001C12A4">
            <w:pPr>
              <w:spacing w:after="150"/>
              <w:rPr>
                <w:sz w:val="21"/>
                <w:szCs w:val="21"/>
              </w:rPr>
            </w:pPr>
            <w:r w:rsidRPr="00156E78">
              <w:t>Характеристика закону України</w:t>
            </w:r>
            <w:r w:rsidR="001C12A4" w:rsidRPr="00156E78">
              <w:rPr>
                <w:lang w:val="ru-RU"/>
              </w:rPr>
              <w:t xml:space="preserve"> </w:t>
            </w:r>
            <w:r w:rsidRPr="00156E78">
              <w:t>«Про громадянство»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3023C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495C86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495C8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0036CF" w:rsidP="001C12A4">
            <w:pPr>
              <w:spacing w:after="150"/>
              <w:rPr>
                <w:sz w:val="21"/>
                <w:szCs w:val="21"/>
              </w:rPr>
            </w:pPr>
            <w:r w:rsidRPr="00156E78">
              <w:t>Характеристика закону України</w:t>
            </w:r>
            <w:r w:rsidR="001C12A4" w:rsidRPr="00156E78">
              <w:rPr>
                <w:lang w:val="ru-RU"/>
              </w:rPr>
              <w:t xml:space="preserve"> </w:t>
            </w:r>
            <w:r w:rsidRPr="00156E78">
              <w:t>«Про правовий статус іноземців та осіб без громадянства»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3023C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495C86" w:rsidRPr="00156E78" w:rsidTr="009272DF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495C86" w:rsidP="009272DF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eastAsia="en-US"/>
              </w:rP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6CF" w:rsidRPr="00156E78" w:rsidRDefault="000036CF" w:rsidP="001C12A4">
            <w:pPr>
              <w:spacing w:after="150"/>
              <w:rPr>
                <w:sz w:val="21"/>
                <w:szCs w:val="21"/>
              </w:rPr>
            </w:pPr>
            <w:r w:rsidRPr="00156E78">
              <w:t>Міжнародне та національне</w:t>
            </w:r>
            <w:r w:rsidR="001C12A4" w:rsidRPr="00156E78">
              <w:rPr>
                <w:lang w:val="ru-RU"/>
              </w:rPr>
              <w:t xml:space="preserve"> </w:t>
            </w:r>
            <w:r w:rsidRPr="00156E78">
              <w:t>право про притулок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9272DF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495C86" w:rsidRPr="00156E78" w:rsidTr="0002605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495C8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6CF" w:rsidRPr="00156E78" w:rsidRDefault="001C12A4" w:rsidP="000036CF">
            <w:pPr>
              <w:spacing w:after="150"/>
              <w:rPr>
                <w:sz w:val="21"/>
                <w:szCs w:val="21"/>
              </w:rPr>
            </w:pPr>
            <w:r w:rsidRPr="00156E78">
              <w:t>Політичні, юридичні та практичні проблеми повернення раніше депортованих народів до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6CF" w:rsidRPr="00156E78" w:rsidRDefault="00156E78" w:rsidP="003023C6">
            <w:pPr>
              <w:spacing w:line="276" w:lineRule="auto"/>
              <w:jc w:val="center"/>
              <w:rPr>
                <w:lang w:val="en-US" w:eastAsia="en-US"/>
              </w:rPr>
            </w:pPr>
            <w:r w:rsidRPr="00156E78">
              <w:rPr>
                <w:lang w:val="en-US" w:eastAsia="en-US"/>
              </w:rPr>
              <w:t>4</w:t>
            </w:r>
          </w:p>
        </w:tc>
      </w:tr>
      <w:tr w:rsidR="00391585" w:rsidRPr="00156E78" w:rsidTr="007D61F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Разом годин</w:t>
            </w:r>
          </w:p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85" w:rsidRPr="00156E78" w:rsidRDefault="00156E78">
            <w:pPr>
              <w:spacing w:after="200" w:line="276" w:lineRule="auto"/>
              <w:jc w:val="center"/>
              <w:rPr>
                <w:b/>
                <w:lang w:val="en-US" w:eastAsia="en-US"/>
              </w:rPr>
            </w:pPr>
            <w:r w:rsidRPr="00156E78">
              <w:rPr>
                <w:b/>
                <w:lang w:val="en-US" w:eastAsia="en-US"/>
              </w:rPr>
              <w:t>40</w:t>
            </w:r>
          </w:p>
        </w:tc>
      </w:tr>
    </w:tbl>
    <w:p w:rsidR="00611662" w:rsidRPr="00156E78" w:rsidRDefault="00611662" w:rsidP="003023C6">
      <w:pPr>
        <w:ind w:left="-567" w:firstLine="567"/>
        <w:jc w:val="both"/>
        <w:rPr>
          <w:b/>
        </w:rPr>
      </w:pPr>
    </w:p>
    <w:p w:rsidR="00391585" w:rsidRPr="00156E78" w:rsidRDefault="00391585" w:rsidP="003023C6">
      <w:pPr>
        <w:ind w:left="-567" w:firstLine="567"/>
        <w:jc w:val="both"/>
      </w:pPr>
      <w:r w:rsidRPr="00156E78">
        <w:rPr>
          <w:b/>
        </w:rPr>
        <w:t xml:space="preserve">Примітка: </w:t>
      </w:r>
      <w:r w:rsidRPr="00156E78">
        <w:t>У розрахунку годин на виконання самостійної роботи передбачено час на виконання індивідуальних завдань</w:t>
      </w:r>
    </w:p>
    <w:p w:rsidR="000F2B48" w:rsidRPr="00640DEC" w:rsidRDefault="000F2B48" w:rsidP="003023C6">
      <w:pPr>
        <w:ind w:left="-567" w:firstLine="567"/>
        <w:jc w:val="both"/>
        <w:rPr>
          <w:lang w:val="ru-RU"/>
        </w:rPr>
      </w:pPr>
    </w:p>
    <w:p w:rsidR="00391585" w:rsidRPr="00156E78" w:rsidRDefault="00391585" w:rsidP="00495C86">
      <w:pPr>
        <w:pStyle w:val="a6"/>
        <w:numPr>
          <w:ilvl w:val="1"/>
          <w:numId w:val="1"/>
        </w:numPr>
        <w:jc w:val="center"/>
        <w:rPr>
          <w:b/>
          <w:lang w:val="en-US"/>
        </w:rPr>
      </w:pPr>
      <w:r w:rsidRPr="00156E78">
        <w:rPr>
          <w:b/>
        </w:rPr>
        <w:t>Орієнтовна тематика індивідуальних завдань</w:t>
      </w:r>
    </w:p>
    <w:p w:rsidR="00495C86" w:rsidRDefault="00495C86" w:rsidP="00495C86">
      <w:pPr>
        <w:pStyle w:val="a6"/>
        <w:ind w:left="-567" w:firstLine="567"/>
        <w:rPr>
          <w:b/>
        </w:rPr>
      </w:pPr>
    </w:p>
    <w:p w:rsidR="0036679B" w:rsidRPr="0036679B" w:rsidRDefault="0036679B" w:rsidP="00495C86">
      <w:pPr>
        <w:pStyle w:val="a6"/>
        <w:ind w:left="-567" w:firstLine="567"/>
        <w:rPr>
          <w:b/>
        </w:rPr>
      </w:pPr>
    </w:p>
    <w:p w:rsidR="00CE77F7" w:rsidRPr="00156E78" w:rsidRDefault="00CE77F7" w:rsidP="00AD796E">
      <w:pPr>
        <w:shd w:val="clear" w:color="auto" w:fill="FFFFFF"/>
        <w:ind w:left="-567" w:firstLine="567"/>
        <w:jc w:val="center"/>
        <w:outlineLvl w:val="1"/>
        <w:rPr>
          <w:b/>
          <w:bCs/>
        </w:rPr>
      </w:pPr>
      <w:r w:rsidRPr="00156E78">
        <w:rPr>
          <w:b/>
          <w:bCs/>
        </w:rPr>
        <w:t>ВАРІАНТ № 1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Указ Президента України «Про Концепцію державної міграційної політики».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Підстави набуття громадянства України.</w:t>
      </w:r>
    </w:p>
    <w:p w:rsidR="00CE77F7" w:rsidRDefault="00CE77F7" w:rsidP="00495C86">
      <w:pPr>
        <w:shd w:val="clear" w:color="auto" w:fill="FFFFFF"/>
        <w:ind w:left="-567" w:firstLine="567"/>
        <w:jc w:val="both"/>
        <w:rPr>
          <w:lang w:val="en-US"/>
        </w:rPr>
      </w:pPr>
      <w:r w:rsidRPr="00156E78">
        <w:t>3.      Понятті, причини репатріації.</w:t>
      </w:r>
    </w:p>
    <w:p w:rsidR="00CD67C9" w:rsidRDefault="00CD67C9" w:rsidP="00495C86">
      <w:pPr>
        <w:shd w:val="clear" w:color="auto" w:fill="FFFFFF"/>
        <w:ind w:left="-567" w:firstLine="567"/>
        <w:jc w:val="both"/>
        <w:rPr>
          <w:lang w:val="en-US"/>
        </w:rPr>
      </w:pPr>
    </w:p>
    <w:p w:rsidR="00CD67C9" w:rsidRPr="00CD67C9" w:rsidRDefault="00CD67C9" w:rsidP="00495C86">
      <w:pPr>
        <w:shd w:val="clear" w:color="auto" w:fill="FFFFFF"/>
        <w:ind w:left="-567" w:firstLine="567"/>
        <w:jc w:val="both"/>
        <w:rPr>
          <w:lang w:val="en-US"/>
        </w:rPr>
      </w:pP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</w:p>
    <w:p w:rsidR="00CE77F7" w:rsidRPr="00156E78" w:rsidRDefault="00CE77F7" w:rsidP="00AD796E">
      <w:pPr>
        <w:shd w:val="clear" w:color="auto" w:fill="FFFFFF"/>
        <w:ind w:left="-567" w:firstLine="567"/>
        <w:jc w:val="center"/>
      </w:pPr>
      <w:r w:rsidRPr="00156E78">
        <w:rPr>
          <w:b/>
          <w:bCs/>
        </w:rPr>
        <w:lastRenderedPageBreak/>
        <w:t>ВАРІАНТ № 2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Загальна характеристика Закону України "Про порядок виїзду з України і в'їзду в Україну громадян України"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Права, свободи та обов’язки іноземців та осіб без громадянства на території України.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  <w:rPr>
          <w:lang w:val="ru-RU"/>
        </w:rPr>
      </w:pPr>
      <w:r w:rsidRPr="00156E78">
        <w:t>3.      Проблеми повернення раніше депортованих народів на Батьківщину.</w:t>
      </w:r>
    </w:p>
    <w:p w:rsidR="00495C86" w:rsidRDefault="00495C86" w:rsidP="00495C86">
      <w:pPr>
        <w:shd w:val="clear" w:color="auto" w:fill="FFFFFF"/>
        <w:ind w:left="-567" w:firstLine="567"/>
        <w:jc w:val="both"/>
        <w:rPr>
          <w:lang w:val="ru-RU"/>
        </w:rPr>
      </w:pPr>
    </w:p>
    <w:p w:rsidR="0036679B" w:rsidRPr="00156E78" w:rsidRDefault="0036679B" w:rsidP="00495C86">
      <w:pPr>
        <w:shd w:val="clear" w:color="auto" w:fill="FFFFFF"/>
        <w:ind w:left="-567" w:firstLine="567"/>
        <w:jc w:val="both"/>
        <w:rPr>
          <w:lang w:val="ru-RU"/>
        </w:rPr>
      </w:pPr>
    </w:p>
    <w:p w:rsidR="00CE77F7" w:rsidRPr="00156E78" w:rsidRDefault="00CE77F7" w:rsidP="00AD796E">
      <w:pPr>
        <w:shd w:val="clear" w:color="auto" w:fill="FFFFFF"/>
        <w:ind w:left="-567" w:firstLine="567"/>
        <w:jc w:val="center"/>
        <w:outlineLvl w:val="1"/>
        <w:rPr>
          <w:b/>
          <w:bCs/>
        </w:rPr>
      </w:pPr>
      <w:r w:rsidRPr="00156E78">
        <w:rPr>
          <w:b/>
          <w:bCs/>
        </w:rPr>
        <w:t>ВАРІАНТ № 3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Загальна характеристика Закону України </w:t>
      </w:r>
      <w:r w:rsidRPr="00156E78">
        <w:rPr>
          <w:b/>
          <w:bCs/>
        </w:rPr>
        <w:t>«</w:t>
      </w:r>
      <w:r w:rsidRPr="00156E78">
        <w:t>Про свободу пересування та вільний вибір місця проживання в Україні»</w:t>
      </w:r>
      <w:r w:rsidR="00906B22" w:rsidRPr="00156E78">
        <w:t>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Положення Конституції України та Закону України “Про біженців” що стосуються інституту притулку.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  <w:rPr>
          <w:lang w:val="ru-RU"/>
        </w:rPr>
      </w:pPr>
      <w:r w:rsidRPr="00156E78">
        <w:t>3.      Принципи законодавства України про громадянство</w:t>
      </w:r>
      <w:r w:rsidR="00495C86" w:rsidRPr="00156E78">
        <w:rPr>
          <w:lang w:val="ru-RU"/>
        </w:rPr>
        <w:t>.</w:t>
      </w:r>
    </w:p>
    <w:p w:rsidR="00495C86" w:rsidRPr="00156E78" w:rsidRDefault="00495C86" w:rsidP="00495C86">
      <w:pPr>
        <w:shd w:val="clear" w:color="auto" w:fill="FFFFFF"/>
        <w:ind w:left="-567" w:firstLine="567"/>
        <w:jc w:val="both"/>
        <w:rPr>
          <w:lang w:val="ru-RU"/>
        </w:rPr>
      </w:pPr>
    </w:p>
    <w:p w:rsidR="00CE77F7" w:rsidRPr="00156E78" w:rsidRDefault="00CE77F7" w:rsidP="00AD796E">
      <w:pPr>
        <w:shd w:val="clear" w:color="auto" w:fill="FFFFFF"/>
        <w:ind w:left="-567" w:firstLine="567"/>
        <w:jc w:val="center"/>
        <w:outlineLvl w:val="1"/>
        <w:rPr>
          <w:b/>
          <w:bCs/>
        </w:rPr>
      </w:pPr>
      <w:r w:rsidRPr="00156E78">
        <w:rPr>
          <w:b/>
          <w:bCs/>
        </w:rPr>
        <w:t>ВАРІАНТ № 4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Ст. 26,33,92 Конституції України, що стосуються  державного регулювання міграції в Україні.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Характеристика закону України   «Про громадянство».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3.      Положення Загальної декларації прав людини, щодо питань притулку та Декларації ООН про територіальний притулок.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 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 </w:t>
      </w:r>
    </w:p>
    <w:p w:rsidR="00CE77F7" w:rsidRPr="00156E78" w:rsidRDefault="00CE77F7" w:rsidP="00AD796E">
      <w:pPr>
        <w:shd w:val="clear" w:color="auto" w:fill="FFFFFF"/>
        <w:ind w:left="-567" w:firstLine="567"/>
        <w:jc w:val="center"/>
      </w:pPr>
      <w:r w:rsidRPr="00156E78">
        <w:rPr>
          <w:b/>
          <w:bCs/>
        </w:rPr>
        <w:t>ВАРІАНТ № 5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  Повноваження міністерства праці, міністерства юстиції, міністерства внутрішніх справ у сфері рег</w:t>
      </w:r>
      <w:r w:rsidR="00906B22" w:rsidRPr="00156E78">
        <w:t>улювання міграційними процесами.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  Права та обов’язки біженців в Україні.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3.        Імміграція і тимчасове перебування іноземців та осіб без громадянства</w:t>
      </w:r>
      <w:r w:rsidR="00906B22" w:rsidRPr="00156E78">
        <w:t>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 </w:t>
      </w:r>
    </w:p>
    <w:p w:rsidR="00CE77F7" w:rsidRPr="00156E78" w:rsidRDefault="00CE77F7" w:rsidP="00AD796E">
      <w:pPr>
        <w:shd w:val="clear" w:color="auto" w:fill="FFFFFF"/>
        <w:ind w:left="-567" w:firstLine="567"/>
        <w:jc w:val="center"/>
      </w:pPr>
      <w:r w:rsidRPr="00156E78">
        <w:rPr>
          <w:b/>
          <w:bCs/>
        </w:rPr>
        <w:t>ВАРІАНТ № 6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 xml:space="preserve">1.        Поняття державної міграційної </w:t>
      </w:r>
      <w:r w:rsidR="00AD796E" w:rsidRPr="00156E78">
        <w:t>політики</w:t>
      </w:r>
      <w:r w:rsidRPr="00156E78">
        <w:t>. Принципи, об’єкти та суб’єкти  державної міграційної політики.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  Порядок в'їзду іммігрантів в Україну і видачі посвідки на постійне проживання.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  <w:rPr>
          <w:lang w:val="ru-RU"/>
        </w:rPr>
      </w:pPr>
      <w:r w:rsidRPr="00156E78">
        <w:t>3.        Підстави для тимчасових обмежень у праві виїзду громадян України за кордон</w:t>
      </w:r>
      <w:r w:rsidR="00495C86" w:rsidRPr="00156E78">
        <w:rPr>
          <w:lang w:val="ru-RU"/>
        </w:rPr>
        <w:t>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 </w:t>
      </w:r>
    </w:p>
    <w:p w:rsidR="00CE77F7" w:rsidRPr="00156E78" w:rsidRDefault="00CE77F7" w:rsidP="00AD796E">
      <w:pPr>
        <w:shd w:val="clear" w:color="auto" w:fill="FFFFFF"/>
        <w:ind w:left="-567" w:firstLine="567"/>
        <w:jc w:val="center"/>
      </w:pPr>
      <w:r w:rsidRPr="00156E78">
        <w:rPr>
          <w:b/>
          <w:bCs/>
        </w:rPr>
        <w:t>ВАРІАНТ № 7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  Основні напрями державної демографічної політики у сфері міграції населення.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  Конвенція про статус біженців-загальна характеристика.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3.        Положення Конституції України та Закону України “Про біженців” що стосуються інституту притулку.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 </w:t>
      </w:r>
    </w:p>
    <w:p w:rsidR="00CE77F7" w:rsidRPr="00156E78" w:rsidRDefault="00CE77F7" w:rsidP="00AD796E">
      <w:pPr>
        <w:shd w:val="clear" w:color="auto" w:fill="FFFFFF"/>
        <w:ind w:left="-567" w:firstLine="567"/>
        <w:jc w:val="center"/>
      </w:pPr>
      <w:r w:rsidRPr="00156E78">
        <w:rPr>
          <w:b/>
          <w:bCs/>
        </w:rPr>
        <w:t>ВАРІАНТ № 8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  Загальна декларація прав людини</w:t>
      </w:r>
      <w:r w:rsidRPr="00156E78">
        <w:rPr>
          <w:lang w:val="ru-RU"/>
        </w:rPr>
        <w:t xml:space="preserve"> </w:t>
      </w:r>
      <w:r w:rsidRPr="00156E78">
        <w:t>-</w:t>
      </w:r>
      <w:r w:rsidRPr="00156E78">
        <w:rPr>
          <w:lang w:val="ru-RU"/>
        </w:rPr>
        <w:t xml:space="preserve"> </w:t>
      </w:r>
      <w:r w:rsidRPr="00156E78">
        <w:t>загальна характеристика.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  Набуття та втрата статусу біженця.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3.        Проблеми повернення раніше депортованих народів на Батьківщину.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 </w:t>
      </w:r>
    </w:p>
    <w:p w:rsidR="00CE77F7" w:rsidRPr="00156E78" w:rsidRDefault="00CE77F7" w:rsidP="00AD796E">
      <w:pPr>
        <w:shd w:val="clear" w:color="auto" w:fill="FFFFFF"/>
        <w:ind w:left="-567" w:firstLine="567"/>
        <w:jc w:val="center"/>
      </w:pPr>
      <w:r w:rsidRPr="00156E78">
        <w:rPr>
          <w:b/>
          <w:bCs/>
        </w:rPr>
        <w:t>ВАРІАНТ № 9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  Декларація ООН про територіальний притулок –</w:t>
      </w:r>
      <w:r w:rsidRPr="00156E78">
        <w:rPr>
          <w:lang w:val="ru-RU"/>
        </w:rPr>
        <w:t xml:space="preserve"> </w:t>
      </w:r>
      <w:r w:rsidRPr="00156E78">
        <w:t>загальна характеристика.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  Імміграція і тимчасове перебування іноземців та осіб без громадянства</w:t>
      </w:r>
      <w:r w:rsidR="00906B22" w:rsidRPr="00156E78">
        <w:t>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3.        Міжнародний пакт про громадянські й політичні права-загальна характеристика.</w:t>
      </w:r>
    </w:p>
    <w:p w:rsidR="00CE77F7" w:rsidRDefault="00CE77F7" w:rsidP="00495C86">
      <w:pPr>
        <w:shd w:val="clear" w:color="auto" w:fill="FFFFFF"/>
        <w:ind w:left="-567" w:firstLine="567"/>
        <w:jc w:val="both"/>
        <w:rPr>
          <w:lang w:val="en-US"/>
        </w:rPr>
      </w:pPr>
      <w:r w:rsidRPr="00156E78">
        <w:t> </w:t>
      </w:r>
    </w:p>
    <w:p w:rsidR="00CD67C9" w:rsidRDefault="00CD67C9" w:rsidP="00495C86">
      <w:pPr>
        <w:shd w:val="clear" w:color="auto" w:fill="FFFFFF"/>
        <w:ind w:left="-567" w:firstLine="567"/>
        <w:jc w:val="both"/>
        <w:rPr>
          <w:lang w:val="en-US"/>
        </w:rPr>
      </w:pPr>
    </w:p>
    <w:p w:rsidR="00CD67C9" w:rsidRPr="00CD67C9" w:rsidRDefault="00CD67C9" w:rsidP="00495C86">
      <w:pPr>
        <w:shd w:val="clear" w:color="auto" w:fill="FFFFFF"/>
        <w:ind w:left="-567" w:firstLine="567"/>
        <w:jc w:val="both"/>
        <w:rPr>
          <w:lang w:val="en-US"/>
        </w:rPr>
      </w:pPr>
    </w:p>
    <w:p w:rsidR="00CE77F7" w:rsidRPr="00156E78" w:rsidRDefault="00CE77F7" w:rsidP="00AD796E">
      <w:pPr>
        <w:shd w:val="clear" w:color="auto" w:fill="FFFFFF"/>
        <w:ind w:left="-567" w:firstLine="567"/>
        <w:jc w:val="center"/>
      </w:pPr>
      <w:r w:rsidRPr="00156E78">
        <w:rPr>
          <w:b/>
          <w:bCs/>
        </w:rPr>
        <w:lastRenderedPageBreak/>
        <w:t>ВАРІАНТ № 10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1.        Положення Загальної декларації прав людини, щодо питань притулку та Декларації ООН про територіальний притулок</w:t>
      </w:r>
      <w:r w:rsidR="00906B22" w:rsidRPr="00156E78">
        <w:t>.</w:t>
      </w:r>
    </w:p>
    <w:p w:rsidR="00CE77F7" w:rsidRPr="00156E78" w:rsidRDefault="00CE77F7" w:rsidP="00495C86">
      <w:pPr>
        <w:shd w:val="clear" w:color="auto" w:fill="FFFFFF"/>
        <w:ind w:left="-567" w:firstLine="567"/>
        <w:jc w:val="both"/>
      </w:pPr>
      <w:r w:rsidRPr="00156E78">
        <w:t>2.        Характеристика закону України «Про імміграцію».</w:t>
      </w:r>
    </w:p>
    <w:p w:rsidR="00CE77F7" w:rsidRPr="00640DEC" w:rsidRDefault="00CE77F7" w:rsidP="00495C86">
      <w:pPr>
        <w:shd w:val="clear" w:color="auto" w:fill="FFFFFF"/>
        <w:ind w:left="-567" w:firstLine="567"/>
        <w:jc w:val="both"/>
        <w:rPr>
          <w:lang w:val="ru-RU"/>
        </w:rPr>
      </w:pPr>
      <w:r w:rsidRPr="00156E78">
        <w:t>3.        Умови прийняття до громадянства України.</w:t>
      </w:r>
    </w:p>
    <w:p w:rsidR="000F2B48" w:rsidRDefault="000F2B48" w:rsidP="00495C86">
      <w:pPr>
        <w:shd w:val="clear" w:color="auto" w:fill="FFFFFF"/>
        <w:ind w:left="-567" w:firstLine="567"/>
        <w:jc w:val="both"/>
        <w:rPr>
          <w:lang w:val="ru-RU"/>
        </w:rPr>
      </w:pPr>
    </w:p>
    <w:p w:rsidR="00391585" w:rsidRPr="00156E78" w:rsidRDefault="00391585" w:rsidP="003023C6">
      <w:pPr>
        <w:pStyle w:val="a6"/>
        <w:numPr>
          <w:ilvl w:val="0"/>
          <w:numId w:val="1"/>
        </w:numPr>
        <w:spacing w:line="276" w:lineRule="auto"/>
        <w:ind w:left="-567" w:firstLine="567"/>
        <w:jc w:val="center"/>
        <w:rPr>
          <w:b/>
        </w:rPr>
      </w:pPr>
      <w:r w:rsidRPr="00156E78">
        <w:rPr>
          <w:b/>
        </w:rPr>
        <w:t>МЕТОДИ НАВЧАННЯ</w:t>
      </w:r>
    </w:p>
    <w:p w:rsidR="00391585" w:rsidRPr="00156E78" w:rsidRDefault="00391585" w:rsidP="003023C6">
      <w:pPr>
        <w:pStyle w:val="a6"/>
        <w:spacing w:line="276" w:lineRule="auto"/>
        <w:ind w:left="-567" w:firstLine="567"/>
        <w:jc w:val="center"/>
        <w:rPr>
          <w:b/>
        </w:rPr>
      </w:pPr>
    </w:p>
    <w:p w:rsidR="00391585" w:rsidRPr="00156E78" w:rsidRDefault="00391585" w:rsidP="003023C6">
      <w:pPr>
        <w:ind w:left="-567" w:firstLine="567"/>
        <w:jc w:val="both"/>
      </w:pPr>
      <w:r w:rsidRPr="00156E78">
        <w:t xml:space="preserve">Під час лекційного курсу застосовуються слайдові презентації у програмі Microsoft Office PowerPoint, </w:t>
      </w:r>
      <w:proofErr w:type="spellStart"/>
      <w:r w:rsidRPr="00156E78">
        <w:t>роздатковий</w:t>
      </w:r>
      <w:proofErr w:type="spellEnd"/>
      <w:r w:rsidRPr="00156E78">
        <w:t xml:space="preserve"> матеріал, дискусійне обговорення проблемних питань.</w:t>
      </w:r>
    </w:p>
    <w:p w:rsidR="00391585" w:rsidRPr="00156E78" w:rsidRDefault="00391585" w:rsidP="003023C6">
      <w:pPr>
        <w:ind w:left="-567" w:firstLine="567"/>
        <w:jc w:val="both"/>
        <w:rPr>
          <w:lang w:val="ru-RU"/>
        </w:rPr>
      </w:pPr>
      <w:r w:rsidRPr="00156E78">
        <w:t>Практичні заняття проводяться у вигляді семінарів-практикумів з виконанням ситуаційних та розрахункових завдань ‒ індивідуальних та в групах; конференцій; ділових та рольових ігор.</w:t>
      </w:r>
    </w:p>
    <w:p w:rsidR="00391585" w:rsidRPr="00156E78" w:rsidRDefault="00391585" w:rsidP="003023C6">
      <w:pPr>
        <w:spacing w:line="276" w:lineRule="auto"/>
        <w:ind w:left="-567" w:firstLine="567"/>
        <w:jc w:val="both"/>
      </w:pPr>
    </w:p>
    <w:p w:rsidR="00391585" w:rsidRPr="00156E78" w:rsidRDefault="00391585" w:rsidP="003023C6">
      <w:pPr>
        <w:pStyle w:val="a6"/>
        <w:numPr>
          <w:ilvl w:val="0"/>
          <w:numId w:val="1"/>
        </w:numPr>
        <w:spacing w:line="276" w:lineRule="auto"/>
        <w:ind w:left="-567" w:firstLine="567"/>
        <w:jc w:val="center"/>
        <w:rPr>
          <w:b/>
        </w:rPr>
      </w:pPr>
      <w:r w:rsidRPr="00156E78">
        <w:rPr>
          <w:b/>
        </w:rPr>
        <w:t>ФОРМИ ПОТОЧНОГО ТА ПІДСУМКОВОГО КОНТРОЛЮ</w:t>
      </w:r>
    </w:p>
    <w:p w:rsidR="00391585" w:rsidRPr="00156E78" w:rsidRDefault="00391585" w:rsidP="003023C6">
      <w:pPr>
        <w:spacing w:line="276" w:lineRule="auto"/>
        <w:ind w:left="-567" w:firstLine="567"/>
        <w:jc w:val="center"/>
        <w:rPr>
          <w:b/>
        </w:rPr>
      </w:pPr>
    </w:p>
    <w:p w:rsidR="00391585" w:rsidRPr="00156E78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156E78">
        <w:t>Поточний контроль з предмету «</w:t>
      </w:r>
      <w:r w:rsidR="00E670A7" w:rsidRPr="00156E78">
        <w:t>Міграційне право</w:t>
      </w:r>
      <w:r w:rsidRPr="00156E78">
        <w:t>» включає тематичне оцінювання та модульний контроль.</w:t>
      </w:r>
    </w:p>
    <w:p w:rsidR="00391585" w:rsidRPr="00156E78" w:rsidRDefault="00391585" w:rsidP="003023C6">
      <w:pPr>
        <w:spacing w:line="276" w:lineRule="auto"/>
        <w:ind w:left="-567" w:firstLine="567"/>
        <w:jc w:val="both"/>
      </w:pPr>
      <w:r w:rsidRPr="00156E78">
        <w:t xml:space="preserve">Тематичне оцінювання аудиторної та самостійної роботи </w:t>
      </w:r>
      <w:r w:rsidR="008156FF" w:rsidRPr="00156E78">
        <w:t>здобувачів</w:t>
      </w:r>
      <w:r w:rsidRPr="00156E78">
        <w:t xml:space="preserve">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391585" w:rsidRPr="00156E78" w:rsidRDefault="00391585" w:rsidP="003023C6">
      <w:pPr>
        <w:spacing w:line="276" w:lineRule="auto"/>
        <w:ind w:left="-567" w:firstLine="567"/>
        <w:jc w:val="both"/>
      </w:pPr>
      <w:r w:rsidRPr="00156E78">
        <w:t>Поточний контроль за виконанням ІНДЗ здійснюється відповідно до графіку виконання завдання.</w:t>
      </w:r>
    </w:p>
    <w:p w:rsidR="00391585" w:rsidRPr="00156E78" w:rsidRDefault="00391585" w:rsidP="003023C6">
      <w:pPr>
        <w:spacing w:line="276" w:lineRule="auto"/>
        <w:ind w:left="-567" w:firstLine="567"/>
        <w:jc w:val="both"/>
      </w:pPr>
      <w:r w:rsidRPr="00156E78">
        <w:t xml:space="preserve">Модульний контроль проводиться у формі тестування. </w:t>
      </w:r>
    </w:p>
    <w:p w:rsidR="00391585" w:rsidRPr="00156E78" w:rsidRDefault="00391585" w:rsidP="003023C6">
      <w:pPr>
        <w:pStyle w:val="a7"/>
        <w:widowControl w:val="0"/>
        <w:tabs>
          <w:tab w:val="left" w:pos="1080"/>
        </w:tabs>
        <w:spacing w:line="276" w:lineRule="auto"/>
        <w:ind w:left="-567" w:firstLine="567"/>
        <w:jc w:val="both"/>
      </w:pPr>
      <w:r w:rsidRPr="00156E78">
        <w:t xml:space="preserve">Кількість отриманих балів з кожного виду навчальних робіт за різними формами поточного контролю виставляється </w:t>
      </w:r>
      <w:r w:rsidR="008156FF" w:rsidRPr="00156E78">
        <w:t>здобувачам</w:t>
      </w:r>
      <w:r w:rsidRPr="00156E78">
        <w:t xml:space="preserve"> у журнал академічної групи та електронний журнал після кожного контрольного заходу.</w:t>
      </w:r>
    </w:p>
    <w:p w:rsidR="00391585" w:rsidRPr="00156E78" w:rsidRDefault="00391585" w:rsidP="003023C6">
      <w:pPr>
        <w:spacing w:line="276" w:lineRule="auto"/>
        <w:ind w:left="-567" w:firstLine="567"/>
        <w:jc w:val="both"/>
      </w:pPr>
      <w:r w:rsidRPr="00156E78">
        <w:t xml:space="preserve">Підсумковий контроль навчальної діяльності </w:t>
      </w:r>
      <w:r w:rsidR="008156FF" w:rsidRPr="00156E78">
        <w:t>здобувачів</w:t>
      </w:r>
      <w:r w:rsidRPr="00156E78">
        <w:t xml:space="preserve"> 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</w:t>
      </w:r>
      <w:r w:rsidR="008156FF" w:rsidRPr="00156E78">
        <w:t>здобувачів</w:t>
      </w:r>
      <w:r w:rsidRPr="00156E78">
        <w:t>. Результати заліку оприлюднюються в журналі академічної групи до початку екзаменаційної сесії.</w:t>
      </w:r>
    </w:p>
    <w:p w:rsidR="00391585" w:rsidRPr="00156E78" w:rsidRDefault="00391585" w:rsidP="003023C6">
      <w:pPr>
        <w:spacing w:line="276" w:lineRule="auto"/>
        <w:ind w:left="-567" w:firstLine="567"/>
        <w:jc w:val="both"/>
      </w:pPr>
    </w:p>
    <w:p w:rsidR="00391585" w:rsidRPr="00156E78" w:rsidRDefault="00391585" w:rsidP="003023C6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156E78">
        <w:rPr>
          <w:b/>
        </w:rPr>
        <w:t>ЗАСОБИ ОЦІНЮВАННЯ РЕЗУЛЬТАТІВ НАВЧАННЯ</w:t>
      </w:r>
    </w:p>
    <w:p w:rsidR="00391585" w:rsidRPr="00156E78" w:rsidRDefault="00391585" w:rsidP="003023C6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rPr>
          <w:b/>
        </w:rPr>
      </w:pPr>
    </w:p>
    <w:p w:rsidR="00391585" w:rsidRPr="00156E78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156E78">
        <w:t xml:space="preserve">Оцінка за лекційне заняття виставляється за активність </w:t>
      </w:r>
      <w:r w:rsidR="008156FF" w:rsidRPr="00156E78">
        <w:t>здобувача</w:t>
      </w:r>
      <w:r w:rsidRPr="00156E78">
        <w:t xml:space="preserve"> в дискусії, якість конспекту.</w:t>
      </w:r>
    </w:p>
    <w:p w:rsidR="00391585" w:rsidRPr="00156E78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156E78">
        <w:t xml:space="preserve">Оцінку на практичному занятті </w:t>
      </w:r>
      <w:r w:rsidR="008156FF" w:rsidRPr="00156E78">
        <w:t>здобувач</w:t>
      </w:r>
      <w:r w:rsidRPr="00156E78">
        <w:t xml:space="preserve"> отримує за виконані зроблені доповіді, презентації, реферати, есе, активність під час дискусій. </w:t>
      </w:r>
    </w:p>
    <w:p w:rsidR="00391585" w:rsidRPr="00156E78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156E78">
        <w:t>Під час модульного та підсумкового контролю засобами оцінювання результатів навчання з дисципліни є тести.</w:t>
      </w:r>
    </w:p>
    <w:p w:rsidR="00BC29FE" w:rsidRPr="00156E78" w:rsidRDefault="00BC29FE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  <w:lang w:val="ru-RU"/>
        </w:rPr>
      </w:pPr>
    </w:p>
    <w:p w:rsidR="00391585" w:rsidRPr="00156E78" w:rsidRDefault="00391585" w:rsidP="003023C6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156E78">
        <w:rPr>
          <w:b/>
        </w:rPr>
        <w:t>КРИТЕРІЇ ОЦІНЮВАННЯ РЕЗУЛЬТАТІВ НАВЧАННЯ</w:t>
      </w:r>
    </w:p>
    <w:p w:rsidR="00391585" w:rsidRPr="00156E78" w:rsidRDefault="00391585" w:rsidP="003023C6">
      <w:pPr>
        <w:spacing w:line="276" w:lineRule="auto"/>
        <w:ind w:left="-567" w:firstLine="567"/>
        <w:jc w:val="both"/>
      </w:pPr>
    </w:p>
    <w:p w:rsidR="00391585" w:rsidRPr="00156E78" w:rsidRDefault="00391585" w:rsidP="003023C6">
      <w:pPr>
        <w:spacing w:line="276" w:lineRule="auto"/>
        <w:ind w:left="-567" w:firstLine="567"/>
        <w:jc w:val="both"/>
      </w:pPr>
      <w:r w:rsidRPr="00156E78">
        <w:t xml:space="preserve">Поточний контроль успішності здобувачів вищої освіти здійснюється за </w:t>
      </w:r>
      <w:proofErr w:type="spellStart"/>
      <w:r w:rsidRPr="00156E78">
        <w:t>чотирирівневою</w:t>
      </w:r>
      <w:proofErr w:type="spellEnd"/>
      <w:r w:rsidRPr="00156E78">
        <w:t xml:space="preserve"> шкалою ‒ </w:t>
      </w:r>
      <w:r w:rsidRPr="00156E78">
        <w:rPr>
          <w:spacing w:val="-2"/>
        </w:rPr>
        <w:t>«2», «З», «4», «5»</w:t>
      </w:r>
      <w:r w:rsidRPr="00156E78">
        <w:rPr>
          <w:spacing w:val="-3"/>
        </w:rPr>
        <w:t>.</w:t>
      </w:r>
    </w:p>
    <w:p w:rsidR="00391585" w:rsidRDefault="00391585" w:rsidP="00391585">
      <w:pPr>
        <w:spacing w:line="276" w:lineRule="auto"/>
        <w:ind w:firstLine="709"/>
        <w:jc w:val="both"/>
        <w:rPr>
          <w:lang w:val="en-US"/>
        </w:rPr>
      </w:pPr>
    </w:p>
    <w:p w:rsidR="00CD67C9" w:rsidRPr="00CD67C9" w:rsidRDefault="00CD67C9" w:rsidP="00391585">
      <w:pPr>
        <w:spacing w:line="276" w:lineRule="auto"/>
        <w:ind w:firstLine="709"/>
        <w:jc w:val="both"/>
        <w:rPr>
          <w:lang w:val="en-US"/>
        </w:rPr>
      </w:pPr>
    </w:p>
    <w:p w:rsidR="00391585" w:rsidRPr="00156E78" w:rsidRDefault="00391585" w:rsidP="00391585">
      <w:pPr>
        <w:spacing w:line="276" w:lineRule="auto"/>
        <w:ind w:firstLine="709"/>
        <w:jc w:val="center"/>
        <w:rPr>
          <w:b/>
        </w:rPr>
      </w:pPr>
      <w:r w:rsidRPr="00156E78">
        <w:rPr>
          <w:b/>
        </w:rPr>
        <w:lastRenderedPageBreak/>
        <w:t xml:space="preserve">Критерії оцінювання результатів навчання </w:t>
      </w:r>
    </w:p>
    <w:p w:rsidR="00391585" w:rsidRPr="00156E78" w:rsidRDefault="00391585" w:rsidP="00391585">
      <w:pPr>
        <w:spacing w:line="276" w:lineRule="auto"/>
        <w:ind w:firstLine="709"/>
        <w:jc w:val="center"/>
        <w:rPr>
          <w:b/>
        </w:rPr>
      </w:pPr>
      <w:r w:rsidRPr="00156E78">
        <w:rPr>
          <w:b/>
        </w:rPr>
        <w:t xml:space="preserve">за </w:t>
      </w:r>
      <w:proofErr w:type="spellStart"/>
      <w:r w:rsidRPr="00156E78">
        <w:rPr>
          <w:b/>
        </w:rPr>
        <w:t>чотирирівневою</w:t>
      </w:r>
      <w:proofErr w:type="spellEnd"/>
      <w:r w:rsidRPr="00156E78">
        <w:rPr>
          <w:b/>
        </w:rPr>
        <w:t xml:space="preserve"> шкалою</w:t>
      </w:r>
    </w:p>
    <w:p w:rsidR="00391585" w:rsidRPr="00156E78" w:rsidRDefault="00391585" w:rsidP="003915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391585" w:rsidRPr="00156E78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Бали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Критерії оцінювання</w:t>
            </w:r>
          </w:p>
        </w:tc>
      </w:tr>
      <w:tr w:rsidR="00391585" w:rsidRPr="00156E78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«Відмінно»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56E78">
              <w:rPr>
                <w:lang w:eastAsia="en-US"/>
              </w:rPr>
              <w:t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391585" w:rsidRPr="00156E78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«Добре»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56E78">
              <w:rPr>
                <w:lang w:eastAsia="en-US"/>
              </w:rPr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391585" w:rsidRPr="00156E78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«Задовільно»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56E78">
              <w:rPr>
                <w:lang w:eastAsia="en-US"/>
              </w:rPr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391585" w:rsidRPr="00156E78" w:rsidTr="003915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6E78">
              <w:rPr>
                <w:b/>
                <w:lang w:eastAsia="en-US"/>
              </w:rPr>
              <w:t>«Незадовільно»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85" w:rsidRPr="00156E78" w:rsidRDefault="0039158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56E78">
              <w:rPr>
                <w:lang w:eastAsia="en-US"/>
              </w:rPr>
              <w:t xml:space="preserve"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</w:t>
            </w:r>
            <w:r w:rsidR="008156FF" w:rsidRPr="00156E78">
              <w:t>здобувач</w:t>
            </w:r>
            <w:r w:rsidRPr="00156E78">
              <w:rPr>
                <w:lang w:eastAsia="en-US"/>
              </w:rPr>
              <w:t xml:space="preserve"> не оволодів програмним матеріалом.</w:t>
            </w:r>
          </w:p>
        </w:tc>
      </w:tr>
    </w:tbl>
    <w:p w:rsidR="00827349" w:rsidRPr="00640DEC" w:rsidRDefault="00827349" w:rsidP="003023C6">
      <w:pPr>
        <w:spacing w:line="276" w:lineRule="auto"/>
        <w:ind w:left="-567" w:firstLine="567"/>
        <w:jc w:val="both"/>
      </w:pPr>
    </w:p>
    <w:p w:rsidR="000F2B48" w:rsidRPr="00640DEC" w:rsidRDefault="000F2B48" w:rsidP="003023C6">
      <w:pPr>
        <w:spacing w:line="276" w:lineRule="auto"/>
        <w:ind w:left="-567" w:firstLine="567"/>
        <w:jc w:val="both"/>
      </w:pPr>
    </w:p>
    <w:p w:rsidR="00391585" w:rsidRPr="00156E78" w:rsidRDefault="00391585" w:rsidP="003023C6">
      <w:pPr>
        <w:spacing w:line="276" w:lineRule="auto"/>
        <w:ind w:left="-567" w:firstLine="567"/>
        <w:jc w:val="both"/>
      </w:pPr>
      <w:r w:rsidRPr="00156E78">
        <w:t xml:space="preserve">Підсумкова оцінка з дисципліни виставляється за 100-бальною шкалою.  Вона обчислюється як середнє арифметичне значення (САЗ) всіх отриманих </w:t>
      </w:r>
      <w:r w:rsidR="008156FF" w:rsidRPr="00156E78">
        <w:t>здобувачем</w:t>
      </w:r>
      <w:r w:rsidRPr="00156E78">
        <w:t xml:space="preserve"> оцінок з наступним переведенням їх у бали за такою формулою:</w:t>
      </w:r>
    </w:p>
    <w:p w:rsidR="00611662" w:rsidRPr="00156E78" w:rsidRDefault="00611662" w:rsidP="003023C6">
      <w:pPr>
        <w:spacing w:line="276" w:lineRule="auto"/>
        <w:ind w:left="-567" w:firstLine="567"/>
        <w:jc w:val="both"/>
        <w:rPr>
          <w:lang w:val="ru-RU"/>
        </w:rPr>
      </w:pPr>
    </w:p>
    <w:p w:rsidR="00391585" w:rsidRPr="00156E78" w:rsidRDefault="00391585" w:rsidP="003023C6">
      <w:pPr>
        <w:shd w:val="clear" w:color="auto" w:fill="FFFFFF"/>
        <w:spacing w:line="276" w:lineRule="auto"/>
        <w:ind w:left="-567" w:firstLine="567"/>
        <w:jc w:val="center"/>
        <w:rPr>
          <w:spacing w:val="7"/>
          <w:lang w:val="ru-RU"/>
        </w:rPr>
      </w:pPr>
      <m:oMath>
        <m:r>
          <w:rPr>
            <w:rFonts w:ascii="Cambria Math" w:hAnsi="Cambria Math"/>
            <w:spacing w:val="7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</w:rPr>
            </m:ctrlPr>
          </m:fPr>
          <m:num>
            <m:r>
              <w:rPr>
                <w:rFonts w:ascii="Cambria Math" w:hAnsi="Cambria Math"/>
                <w:spacing w:val="7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</w:rPr>
              <m:t>5</m:t>
            </m:r>
          </m:den>
        </m:f>
      </m:oMath>
      <w:r w:rsidRPr="00156E78">
        <w:rPr>
          <w:spacing w:val="7"/>
        </w:rPr>
        <w:t>,</w:t>
      </w:r>
    </w:p>
    <w:p w:rsidR="0070756F" w:rsidRPr="00156E78" w:rsidRDefault="0070756F" w:rsidP="003023C6">
      <w:pPr>
        <w:shd w:val="clear" w:color="auto" w:fill="FFFFFF"/>
        <w:spacing w:line="276" w:lineRule="auto"/>
        <w:ind w:left="-567" w:firstLine="567"/>
        <w:jc w:val="center"/>
        <w:rPr>
          <w:i/>
          <w:spacing w:val="7"/>
          <w:lang w:val="ru-RU"/>
        </w:rPr>
      </w:pPr>
    </w:p>
    <w:p w:rsidR="00391585" w:rsidRPr="00156E78" w:rsidRDefault="00391585" w:rsidP="003023C6">
      <w:pPr>
        <w:shd w:val="clear" w:color="auto" w:fill="FFFFFF"/>
        <w:spacing w:line="276" w:lineRule="auto"/>
        <w:ind w:left="-567" w:firstLine="567"/>
        <w:jc w:val="both"/>
        <w:rPr>
          <w:spacing w:val="-2"/>
        </w:rPr>
      </w:pPr>
      <w:r w:rsidRPr="00156E78">
        <w:rPr>
          <w:spacing w:val="-1"/>
        </w:rPr>
        <w:t xml:space="preserve">де </w:t>
      </w:r>
      <w:r w:rsidRPr="00156E78">
        <w:rPr>
          <w:i/>
          <w:spacing w:val="-1"/>
        </w:rPr>
        <w:t>БПК</w:t>
      </w:r>
      <w:r w:rsidRPr="00156E78">
        <w:rPr>
          <w:spacing w:val="-1"/>
        </w:rPr>
        <w:t xml:space="preserve"> – бали з поточного контролю; </w:t>
      </w:r>
      <w:r w:rsidRPr="00156E78">
        <w:rPr>
          <w:i/>
          <w:spacing w:val="-1"/>
        </w:rPr>
        <w:t>САЗ</w:t>
      </w:r>
      <w:r w:rsidRPr="00156E78">
        <w:rPr>
          <w:spacing w:val="-1"/>
        </w:rPr>
        <w:t xml:space="preserve"> – середнє арифметичне значення усіх отриманих </w:t>
      </w:r>
      <w:r w:rsidR="008156FF" w:rsidRPr="00156E78">
        <w:t>здобувачем</w:t>
      </w:r>
      <w:r w:rsidRPr="00156E78">
        <w:rPr>
          <w:spacing w:val="-1"/>
        </w:rPr>
        <w:t xml:space="preserve"> оцінок (з точністю до 0,01); </w:t>
      </w:r>
      <w:proofErr w:type="spellStart"/>
      <w:r w:rsidRPr="00156E78">
        <w:rPr>
          <w:i/>
        </w:rPr>
        <w:t>mах</w:t>
      </w:r>
      <w:proofErr w:type="spellEnd"/>
      <w:r w:rsidRPr="00156E78">
        <w:rPr>
          <w:i/>
        </w:rPr>
        <w:t xml:space="preserve"> ПК</w:t>
      </w:r>
      <w:r w:rsidRPr="00156E78">
        <w:t xml:space="preserve"> – максимально можлива кількість балів з поточного контролю.</w:t>
      </w:r>
    </w:p>
    <w:p w:rsidR="00391585" w:rsidRPr="00156E78" w:rsidRDefault="00391585" w:rsidP="003023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156E78">
        <w:t xml:space="preserve">Відсутність </w:t>
      </w:r>
      <w:r w:rsidR="008156FF" w:rsidRPr="00156E78">
        <w:t>здобувач</w:t>
      </w:r>
      <w:r w:rsidRPr="00156E78">
        <w:t>а на занятті у формулі приймається як «0».</w:t>
      </w:r>
    </w:p>
    <w:p w:rsidR="000F2B48" w:rsidRPr="00640DEC" w:rsidRDefault="000F2B48" w:rsidP="003023C6">
      <w:pPr>
        <w:adjustRightInd w:val="0"/>
        <w:spacing w:line="276" w:lineRule="auto"/>
        <w:ind w:left="-567" w:firstLine="567"/>
        <w:jc w:val="center"/>
        <w:rPr>
          <w:b/>
          <w:lang w:val="ru-RU"/>
        </w:rPr>
      </w:pPr>
    </w:p>
    <w:p w:rsidR="00391585" w:rsidRPr="00156E78" w:rsidRDefault="00391585" w:rsidP="003023C6">
      <w:pPr>
        <w:adjustRightInd w:val="0"/>
        <w:spacing w:line="276" w:lineRule="auto"/>
        <w:ind w:left="-567" w:firstLine="567"/>
        <w:jc w:val="center"/>
        <w:rPr>
          <w:b/>
        </w:rPr>
      </w:pPr>
      <w:r w:rsidRPr="00156E78">
        <w:rPr>
          <w:b/>
        </w:rPr>
        <w:t>Критерії оцінювання за дворівневою шкалою</w:t>
      </w:r>
    </w:p>
    <w:p w:rsidR="00391585" w:rsidRPr="00156E78" w:rsidRDefault="00391585" w:rsidP="003023C6">
      <w:pPr>
        <w:adjustRightInd w:val="0"/>
        <w:spacing w:line="276" w:lineRule="auto"/>
        <w:ind w:left="-567" w:firstLine="567"/>
        <w:jc w:val="center"/>
        <w:rPr>
          <w:b/>
        </w:rPr>
      </w:pPr>
    </w:p>
    <w:p w:rsidR="00391585" w:rsidRPr="00156E78" w:rsidRDefault="00391585" w:rsidP="003023C6">
      <w:pPr>
        <w:adjustRightInd w:val="0"/>
        <w:spacing w:line="276" w:lineRule="auto"/>
        <w:ind w:left="-567" w:firstLine="567"/>
        <w:jc w:val="both"/>
      </w:pPr>
      <w:r w:rsidRPr="00156E78">
        <w:t xml:space="preserve">Під час проведення заліку навчальні досягнення </w:t>
      </w:r>
      <w:r w:rsidR="008156FF" w:rsidRPr="00156E78">
        <w:t>здобувачів</w:t>
      </w:r>
      <w:r w:rsidRPr="00156E78">
        <w:t xml:space="preserve"> оцінюються за дворівневою шкалою: зараховано, </w:t>
      </w:r>
      <w:proofErr w:type="spellStart"/>
      <w:r w:rsidRPr="00156E78">
        <w:t>незараховано</w:t>
      </w:r>
      <w:proofErr w:type="spellEnd"/>
      <w:r w:rsidRPr="00156E78">
        <w:t>.</w:t>
      </w:r>
    </w:p>
    <w:p w:rsidR="00391585" w:rsidRPr="00156E78" w:rsidRDefault="00391585" w:rsidP="003023C6">
      <w:pPr>
        <w:adjustRightInd w:val="0"/>
        <w:spacing w:line="276" w:lineRule="auto"/>
        <w:ind w:left="-567" w:firstLine="567"/>
        <w:jc w:val="both"/>
      </w:pPr>
      <w:r w:rsidRPr="00156E78">
        <w:t xml:space="preserve">Оцінка «зараховано» (60‒100 балів) ставиться </w:t>
      </w:r>
      <w:r w:rsidR="008156FF" w:rsidRPr="00156E78">
        <w:t>здобувачеві</w:t>
      </w:r>
      <w:r w:rsidRPr="00156E78">
        <w:t xml:space="preserve">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</w:t>
      </w:r>
      <w:r w:rsidRPr="00156E78">
        <w:lastRenderedPageBreak/>
        <w:t>рекомендованою літературою; під час виконання завдань припускається помилок, але демонструє спроможність їх усувати.</w:t>
      </w:r>
    </w:p>
    <w:p w:rsidR="00391585" w:rsidRPr="00156E78" w:rsidRDefault="00391585" w:rsidP="003023C6">
      <w:pPr>
        <w:adjustRightInd w:val="0"/>
        <w:spacing w:line="276" w:lineRule="auto"/>
        <w:ind w:left="-567" w:firstLine="567"/>
        <w:jc w:val="both"/>
      </w:pPr>
      <w:r w:rsidRPr="00156E78">
        <w:t>Оцінка «</w:t>
      </w:r>
      <w:proofErr w:type="spellStart"/>
      <w:r w:rsidRPr="00156E78">
        <w:t>незараховано</w:t>
      </w:r>
      <w:proofErr w:type="spellEnd"/>
      <w:r w:rsidRPr="00156E78">
        <w:t>» (1‒59 балів) ставиться</w:t>
      </w:r>
      <w:r w:rsidR="008156FF" w:rsidRPr="00156E78">
        <w:t xml:space="preserve"> здобувачеві</w:t>
      </w:r>
      <w:r w:rsidRPr="00156E78">
        <w:t>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CD67C9" w:rsidRDefault="00CD67C9" w:rsidP="00391585">
      <w:pPr>
        <w:spacing w:line="276" w:lineRule="auto"/>
        <w:jc w:val="center"/>
        <w:rPr>
          <w:b/>
          <w:lang w:val="en-US"/>
        </w:rPr>
      </w:pPr>
    </w:p>
    <w:p w:rsidR="00391585" w:rsidRPr="00156E78" w:rsidRDefault="00391585" w:rsidP="00391585">
      <w:pPr>
        <w:spacing w:line="276" w:lineRule="auto"/>
        <w:jc w:val="center"/>
        <w:rPr>
          <w:b/>
          <w:shd w:val="clear" w:color="auto" w:fill="FFFFFF"/>
        </w:rPr>
      </w:pPr>
      <w:bookmarkStart w:id="1" w:name="_GoBack"/>
      <w:bookmarkEnd w:id="1"/>
      <w:r w:rsidRPr="00156E78">
        <w:rPr>
          <w:b/>
        </w:rPr>
        <w:t xml:space="preserve">Шкала оцінювання успішності </w:t>
      </w:r>
      <w:r w:rsidRPr="00156E78">
        <w:rPr>
          <w:b/>
          <w:shd w:val="clear" w:color="auto" w:fill="FFFFFF"/>
        </w:rPr>
        <w:t>здобувачів вищої освіти</w:t>
      </w:r>
    </w:p>
    <w:p w:rsidR="00391585" w:rsidRPr="00156E78" w:rsidRDefault="00391585" w:rsidP="00391585">
      <w:pPr>
        <w:spacing w:line="276" w:lineRule="auto"/>
        <w:jc w:val="center"/>
        <w:rPr>
          <w:b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069"/>
        <w:gridCol w:w="3493"/>
        <w:gridCol w:w="1939"/>
      </w:tblGrid>
      <w:tr w:rsidR="00391585" w:rsidRPr="00156E78" w:rsidTr="00391585"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6E78">
              <w:rPr>
                <w:bCs/>
                <w:lang w:eastAsia="en-US"/>
              </w:rPr>
              <w:t>За 100-бальною шкалою</w:t>
            </w:r>
          </w:p>
        </w:tc>
        <w:tc>
          <w:tcPr>
            <w:tcW w:w="10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6E78">
              <w:rPr>
                <w:bCs/>
                <w:lang w:eastAsia="en-US"/>
              </w:rPr>
              <w:t>За шкалою ECTS</w:t>
            </w: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6E78">
              <w:rPr>
                <w:bCs/>
                <w:lang w:eastAsia="en-US"/>
              </w:rPr>
              <w:t>За національною шкалою</w:t>
            </w:r>
          </w:p>
        </w:tc>
      </w:tr>
      <w:tr w:rsidR="00391585" w:rsidRPr="00156E78" w:rsidTr="0039158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Pr="00156E78" w:rsidRDefault="00391585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Pr="00156E78" w:rsidRDefault="00391585">
            <w:pPr>
              <w:rPr>
                <w:bCs/>
                <w:lang w:eastAsia="en-US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6E78">
              <w:rPr>
                <w:bCs/>
                <w:lang w:eastAsia="en-US"/>
              </w:rPr>
              <w:t>іспит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56E78">
              <w:rPr>
                <w:bCs/>
                <w:lang w:eastAsia="en-US"/>
              </w:rPr>
              <w:t>залік</w:t>
            </w:r>
          </w:p>
        </w:tc>
      </w:tr>
      <w:tr w:rsidR="00391585" w:rsidRPr="00156E78" w:rsidTr="00391585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90‒100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A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Відмінно</w:t>
            </w:r>
          </w:p>
        </w:tc>
        <w:tc>
          <w:tcPr>
            <w:tcW w:w="1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Зараховано</w:t>
            </w:r>
          </w:p>
        </w:tc>
      </w:tr>
      <w:tr w:rsidR="00391585" w:rsidRPr="00156E78" w:rsidTr="00391585">
        <w:trPr>
          <w:trHeight w:val="293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82‒89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B</w:t>
            </w:r>
          </w:p>
        </w:tc>
        <w:tc>
          <w:tcPr>
            <w:tcW w:w="1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</w:tr>
      <w:tr w:rsidR="00391585" w:rsidRPr="00156E78" w:rsidTr="00391585">
        <w:trPr>
          <w:trHeight w:val="209"/>
        </w:trPr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</w:tr>
      <w:tr w:rsidR="00391585" w:rsidRPr="00156E78" w:rsidTr="00391585">
        <w:trPr>
          <w:trHeight w:val="315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64‒74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D</w:t>
            </w:r>
          </w:p>
        </w:tc>
        <w:tc>
          <w:tcPr>
            <w:tcW w:w="1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</w:tr>
      <w:tr w:rsidR="00391585" w:rsidRPr="00156E78" w:rsidTr="00391585">
        <w:trPr>
          <w:trHeight w:val="276"/>
        </w:trPr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585" w:rsidRPr="00156E78" w:rsidRDefault="00391585">
            <w:pPr>
              <w:rPr>
                <w:lang w:eastAsia="en-US"/>
              </w:rPr>
            </w:pPr>
          </w:p>
        </w:tc>
      </w:tr>
      <w:tr w:rsidR="00391585" w:rsidRPr="00156E78" w:rsidTr="00391585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35‒59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FX</w:t>
            </w: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spacing w:val="-8"/>
                <w:lang w:eastAsia="en-US"/>
              </w:rPr>
              <w:t>Незадовільно (</w:t>
            </w:r>
            <w:proofErr w:type="spellStart"/>
            <w:r w:rsidRPr="00156E78">
              <w:rPr>
                <w:spacing w:val="-8"/>
                <w:lang w:eastAsia="en-US"/>
              </w:rPr>
              <w:t>незараховано</w:t>
            </w:r>
            <w:proofErr w:type="spellEnd"/>
            <w:r w:rsidRPr="00156E78">
              <w:rPr>
                <w:spacing w:val="-8"/>
                <w:lang w:eastAsia="en-US"/>
              </w:rPr>
              <w:t xml:space="preserve">) з можливістю </w:t>
            </w:r>
            <w:r w:rsidRPr="00156E78">
              <w:rPr>
                <w:spacing w:val="-7"/>
                <w:lang w:eastAsia="en-US"/>
              </w:rPr>
              <w:t>повторного складання</w:t>
            </w:r>
          </w:p>
        </w:tc>
      </w:tr>
      <w:tr w:rsidR="00391585" w:rsidRPr="00156E78" w:rsidTr="00391585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1‒34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F</w:t>
            </w: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spacing w:val="-7"/>
                <w:lang w:eastAsia="en-US"/>
              </w:rPr>
              <w:t>Незадовільно (</w:t>
            </w:r>
            <w:proofErr w:type="spellStart"/>
            <w:r w:rsidRPr="00156E78">
              <w:rPr>
                <w:spacing w:val="-7"/>
                <w:lang w:eastAsia="en-US"/>
              </w:rPr>
              <w:t>незараховано</w:t>
            </w:r>
            <w:proofErr w:type="spellEnd"/>
            <w:r w:rsidRPr="00156E78">
              <w:rPr>
                <w:spacing w:val="-7"/>
                <w:lang w:eastAsia="en-US"/>
              </w:rPr>
              <w:t>) з обов’язковим повторним вивченням</w:t>
            </w:r>
          </w:p>
        </w:tc>
      </w:tr>
    </w:tbl>
    <w:p w:rsidR="00611662" w:rsidRPr="00156E78" w:rsidRDefault="00611662" w:rsidP="00391585">
      <w:pPr>
        <w:spacing w:line="276" w:lineRule="auto"/>
        <w:jc w:val="center"/>
        <w:rPr>
          <w:b/>
        </w:rPr>
      </w:pPr>
    </w:p>
    <w:p w:rsidR="00391585" w:rsidRPr="00156E78" w:rsidRDefault="00391585" w:rsidP="00391585">
      <w:pPr>
        <w:spacing w:line="276" w:lineRule="auto"/>
        <w:jc w:val="center"/>
        <w:rPr>
          <w:b/>
          <w:shd w:val="clear" w:color="auto" w:fill="FFFFFF"/>
        </w:rPr>
      </w:pPr>
      <w:r w:rsidRPr="00156E78">
        <w:rPr>
          <w:b/>
        </w:rPr>
        <w:t xml:space="preserve">Розподіл балів, що присвоюється </w:t>
      </w:r>
      <w:r w:rsidRPr="00156E78">
        <w:rPr>
          <w:b/>
          <w:shd w:val="clear" w:color="auto" w:fill="FFFFFF"/>
        </w:rPr>
        <w:t>здобувачам вищої освіти за підсумкового контролю «залік»</w:t>
      </w:r>
    </w:p>
    <w:p w:rsidR="00611662" w:rsidRPr="00156E78" w:rsidRDefault="00611662" w:rsidP="00391585">
      <w:pPr>
        <w:spacing w:line="276" w:lineRule="auto"/>
        <w:jc w:val="center"/>
        <w:rPr>
          <w:b/>
        </w:rPr>
      </w:pPr>
    </w:p>
    <w:tbl>
      <w:tblPr>
        <w:tblW w:w="505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976"/>
        <w:gridCol w:w="1406"/>
        <w:gridCol w:w="1535"/>
        <w:gridCol w:w="1558"/>
        <w:gridCol w:w="986"/>
        <w:gridCol w:w="1228"/>
      </w:tblGrid>
      <w:tr w:rsidR="00391585" w:rsidRPr="00156E78" w:rsidTr="00391585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6E78">
              <w:rPr>
                <w:lang w:eastAsia="en-US"/>
              </w:rPr>
              <w:t>Види робіт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 xml:space="preserve">Лекції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Практичні заняття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56E78">
              <w:rPr>
                <w:lang w:eastAsia="en-US"/>
              </w:rPr>
              <w:t>Самостій-</w:t>
            </w:r>
            <w:proofErr w:type="spellEnd"/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на робота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Модульний контроль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ІНДЗ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56E78">
              <w:rPr>
                <w:lang w:eastAsia="en-US"/>
              </w:rPr>
              <w:t>Загаль-ний</w:t>
            </w:r>
            <w:proofErr w:type="spellEnd"/>
            <w:r w:rsidRPr="00156E78">
              <w:rPr>
                <w:lang w:eastAsia="en-US"/>
              </w:rPr>
              <w:t xml:space="preserve"> бал</w:t>
            </w:r>
          </w:p>
        </w:tc>
      </w:tr>
      <w:tr w:rsidR="00391585" w:rsidRPr="00156E78" w:rsidTr="00391585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585" w:rsidRPr="00156E78" w:rsidRDefault="00391585">
            <w:pPr>
              <w:spacing w:line="276" w:lineRule="auto"/>
              <w:rPr>
                <w:lang w:eastAsia="en-US"/>
              </w:rPr>
            </w:pPr>
            <w:r w:rsidRPr="00156E78">
              <w:rPr>
                <w:lang w:eastAsia="en-US"/>
              </w:rPr>
              <w:t>Максимально можлива кількість балів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10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30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10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40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10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</w:p>
          <w:p w:rsidR="00391585" w:rsidRPr="00156E78" w:rsidRDefault="00391585">
            <w:pPr>
              <w:spacing w:line="276" w:lineRule="auto"/>
              <w:jc w:val="center"/>
              <w:rPr>
                <w:lang w:eastAsia="en-US"/>
              </w:rPr>
            </w:pPr>
            <w:r w:rsidRPr="00156E78">
              <w:rPr>
                <w:lang w:eastAsia="en-US"/>
              </w:rPr>
              <w:t>100</w:t>
            </w:r>
          </w:p>
        </w:tc>
      </w:tr>
    </w:tbl>
    <w:p w:rsidR="00611662" w:rsidRPr="00156E78" w:rsidRDefault="00611662" w:rsidP="00611662">
      <w:pPr>
        <w:pStyle w:val="a6"/>
        <w:shd w:val="clear" w:color="auto" w:fill="FFFFFF"/>
        <w:spacing w:line="276" w:lineRule="auto"/>
        <w:ind w:left="0"/>
        <w:rPr>
          <w:b/>
          <w:bCs/>
          <w:spacing w:val="-6"/>
        </w:rPr>
      </w:pPr>
    </w:p>
    <w:p w:rsidR="00391585" w:rsidRPr="00156E78" w:rsidRDefault="00391585" w:rsidP="003023C6">
      <w:pPr>
        <w:pStyle w:val="a6"/>
        <w:numPr>
          <w:ilvl w:val="0"/>
          <w:numId w:val="1"/>
        </w:numPr>
        <w:shd w:val="clear" w:color="auto" w:fill="FFFFFF"/>
        <w:spacing w:line="276" w:lineRule="auto"/>
        <w:ind w:left="-567" w:firstLine="567"/>
        <w:jc w:val="center"/>
        <w:rPr>
          <w:b/>
          <w:bCs/>
          <w:spacing w:val="-6"/>
        </w:rPr>
      </w:pPr>
      <w:r w:rsidRPr="00156E78">
        <w:rPr>
          <w:b/>
          <w:bCs/>
        </w:rPr>
        <w:t>ПЕРЕЛІК НАОЧНИХ ТА ТЕХНІЧНИХ ЗАСОБІВ НАВЧАННЯ</w:t>
      </w:r>
    </w:p>
    <w:p w:rsidR="00391585" w:rsidRPr="00156E78" w:rsidRDefault="00391585" w:rsidP="003023C6">
      <w:pPr>
        <w:ind w:left="-567" w:firstLine="567"/>
        <w:jc w:val="both"/>
        <w:rPr>
          <w:b/>
          <w:i/>
          <w:sz w:val="28"/>
          <w:szCs w:val="28"/>
        </w:rPr>
      </w:pPr>
    </w:p>
    <w:p w:rsidR="00391585" w:rsidRPr="00156E78" w:rsidRDefault="00391585" w:rsidP="003023C6">
      <w:pPr>
        <w:ind w:left="-567" w:firstLine="567"/>
        <w:jc w:val="both"/>
        <w:rPr>
          <w:b/>
          <w:i/>
        </w:rPr>
      </w:pPr>
      <w:r w:rsidRPr="00156E78">
        <w:rPr>
          <w:b/>
          <w:i/>
        </w:rPr>
        <w:t>Наочні засоби:</w:t>
      </w:r>
    </w:p>
    <w:p w:rsidR="00391585" w:rsidRPr="00156E78" w:rsidRDefault="00391585" w:rsidP="003023C6">
      <w:pPr>
        <w:pStyle w:val="a6"/>
        <w:ind w:left="-567" w:firstLine="567"/>
        <w:jc w:val="both"/>
      </w:pPr>
      <w:r w:rsidRPr="00156E78">
        <w:t>1. Слайдові презентації у програмі Microsoft Office PowerPoint;</w:t>
      </w:r>
    </w:p>
    <w:p w:rsidR="00391585" w:rsidRPr="00156E78" w:rsidRDefault="00391585" w:rsidP="003023C6">
      <w:pPr>
        <w:pStyle w:val="a6"/>
        <w:ind w:left="-567" w:firstLine="567"/>
        <w:jc w:val="both"/>
      </w:pPr>
      <w:r w:rsidRPr="00156E78">
        <w:t>2. Інформаційні стенди у навчальній аудиторії;</w:t>
      </w:r>
    </w:p>
    <w:p w:rsidR="00391585" w:rsidRPr="00156E78" w:rsidRDefault="00391585" w:rsidP="003023C6">
      <w:pPr>
        <w:pStyle w:val="a6"/>
        <w:ind w:left="-567" w:firstLine="567"/>
        <w:jc w:val="both"/>
        <w:rPr>
          <w:bCs/>
        </w:rPr>
      </w:pPr>
      <w:r w:rsidRPr="00156E78">
        <w:rPr>
          <w:bCs/>
        </w:rPr>
        <w:t>3. Нормативно-технічна документація;</w:t>
      </w:r>
    </w:p>
    <w:p w:rsidR="00391585" w:rsidRPr="00156E78" w:rsidRDefault="00391585" w:rsidP="003023C6">
      <w:pPr>
        <w:ind w:left="-567" w:firstLine="567"/>
        <w:jc w:val="center"/>
        <w:rPr>
          <w:b/>
          <w:caps/>
          <w:sz w:val="28"/>
          <w:szCs w:val="28"/>
        </w:rPr>
      </w:pPr>
    </w:p>
    <w:p w:rsidR="00391585" w:rsidRPr="00156E78" w:rsidRDefault="00391585" w:rsidP="003023C6">
      <w:pPr>
        <w:ind w:left="-567" w:firstLine="567"/>
        <w:jc w:val="center"/>
        <w:rPr>
          <w:b/>
          <w:caps/>
        </w:rPr>
      </w:pPr>
      <w:r w:rsidRPr="00156E78">
        <w:rPr>
          <w:b/>
        </w:rPr>
        <w:t>РЕКОМЕНДОВАНІ ДЖЕРЕЛА ІНФОРМАЦІЇ</w:t>
      </w:r>
    </w:p>
    <w:p w:rsidR="00391585" w:rsidRPr="00156E78" w:rsidRDefault="00391585" w:rsidP="003023C6">
      <w:pPr>
        <w:pStyle w:val="a6"/>
        <w:shd w:val="clear" w:color="auto" w:fill="FFFFFF"/>
        <w:spacing w:line="276" w:lineRule="auto"/>
        <w:ind w:left="-567" w:firstLine="567"/>
        <w:jc w:val="both"/>
        <w:rPr>
          <w:b/>
          <w:bCs/>
          <w:spacing w:val="-6"/>
        </w:rPr>
      </w:pPr>
    </w:p>
    <w:p w:rsidR="00A42AFC" w:rsidRPr="00156E78" w:rsidRDefault="00A42AFC" w:rsidP="00A42AFC">
      <w:pPr>
        <w:pStyle w:val="a6"/>
        <w:shd w:val="clear" w:color="auto" w:fill="FFFFFF"/>
        <w:spacing w:line="276" w:lineRule="auto"/>
        <w:ind w:left="-567" w:firstLine="567"/>
        <w:jc w:val="center"/>
        <w:rPr>
          <w:b/>
          <w:bCs/>
          <w:spacing w:val="-6"/>
        </w:rPr>
      </w:pPr>
      <w:r w:rsidRPr="00156E78">
        <w:rPr>
          <w:b/>
          <w:bCs/>
          <w:spacing w:val="-6"/>
        </w:rPr>
        <w:t>Законодавство</w:t>
      </w:r>
    </w:p>
    <w:p w:rsidR="00A42AFC" w:rsidRPr="00156E78" w:rsidRDefault="00A42AFC" w:rsidP="00A42AFC">
      <w:pPr>
        <w:pStyle w:val="a6"/>
        <w:shd w:val="clear" w:color="auto" w:fill="FFFFFF"/>
        <w:spacing w:line="276" w:lineRule="auto"/>
        <w:ind w:left="-567" w:firstLine="567"/>
        <w:jc w:val="center"/>
        <w:rPr>
          <w:b/>
          <w:bCs/>
          <w:spacing w:val="-6"/>
        </w:rPr>
      </w:pPr>
    </w:p>
    <w:p w:rsidR="00026056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Конституція України // Відомості Верховної Ради України. – 1996. – №30. – Ст. 141.</w:t>
      </w:r>
    </w:p>
    <w:p w:rsidR="00026056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Про біженців та осіб, які потребують додаткового або тимчасового захисту</w:t>
      </w:r>
      <w:r w:rsidR="00114023" w:rsidRPr="00156E78">
        <w:rPr>
          <w:rFonts w:eastAsiaTheme="minorHAnsi"/>
          <w:lang w:eastAsia="en-US"/>
        </w:rPr>
        <w:t xml:space="preserve">. </w:t>
      </w:r>
      <w:r w:rsidRPr="00156E78">
        <w:rPr>
          <w:rFonts w:eastAsiaTheme="minorHAnsi"/>
          <w:lang w:eastAsia="en-US"/>
        </w:rPr>
        <w:t>Відомості Верховної Ради України. – 2012. – № 16. – Ст. 146.</w:t>
      </w:r>
    </w:p>
    <w:p w:rsidR="00026056" w:rsidRPr="00156E78" w:rsidRDefault="00114023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 xml:space="preserve">Про громадянство України. </w:t>
      </w:r>
      <w:r w:rsidR="00026056" w:rsidRPr="00156E78">
        <w:rPr>
          <w:rFonts w:eastAsiaTheme="minorHAnsi"/>
          <w:lang w:eastAsia="en-US"/>
        </w:rPr>
        <w:t>Відомості Верховної Ради</w:t>
      </w:r>
      <w:r w:rsidR="009B6722" w:rsidRPr="00156E78">
        <w:rPr>
          <w:rFonts w:eastAsiaTheme="minorHAnsi"/>
          <w:lang w:eastAsia="en-US"/>
        </w:rPr>
        <w:t xml:space="preserve"> </w:t>
      </w:r>
      <w:r w:rsidR="00026056" w:rsidRPr="00156E78">
        <w:rPr>
          <w:rFonts w:eastAsiaTheme="minorHAnsi"/>
          <w:lang w:eastAsia="en-US"/>
        </w:rPr>
        <w:t>України. – 2001. – № 13. – Ст. 75.</w:t>
      </w:r>
    </w:p>
    <w:p w:rsidR="00026056" w:rsidRPr="00156E78" w:rsidRDefault="00114023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lastRenderedPageBreak/>
        <w:t>Про державний кордон України.</w:t>
      </w:r>
      <w:r w:rsidR="00026056" w:rsidRPr="00156E78">
        <w:rPr>
          <w:rFonts w:eastAsiaTheme="minorHAnsi"/>
          <w:lang w:eastAsia="en-US"/>
        </w:rPr>
        <w:t xml:space="preserve"> Відомості Верховної</w:t>
      </w:r>
      <w:r w:rsidR="009B6722" w:rsidRPr="00156E78">
        <w:rPr>
          <w:rFonts w:eastAsiaTheme="minorHAnsi"/>
          <w:lang w:eastAsia="en-US"/>
        </w:rPr>
        <w:t xml:space="preserve"> </w:t>
      </w:r>
      <w:r w:rsidR="00026056" w:rsidRPr="00156E78">
        <w:rPr>
          <w:rFonts w:eastAsiaTheme="minorHAnsi"/>
          <w:lang w:eastAsia="en-US"/>
        </w:rPr>
        <w:t>Ради України. – 1992. – № 2. – Ст. 5.</w:t>
      </w:r>
    </w:p>
    <w:p w:rsidR="00026056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Про забезпечення прав і своб</w:t>
      </w:r>
      <w:r w:rsidR="00114023" w:rsidRPr="00156E78">
        <w:rPr>
          <w:rFonts w:eastAsiaTheme="minorHAnsi"/>
          <w:lang w:eastAsia="en-US"/>
        </w:rPr>
        <w:t xml:space="preserve">од внутрішньо переміщених осіб. </w:t>
      </w:r>
      <w:r w:rsidRPr="00156E78">
        <w:rPr>
          <w:rFonts w:eastAsiaTheme="minorHAnsi"/>
          <w:lang w:eastAsia="en-US"/>
        </w:rPr>
        <w:t>Відомості</w:t>
      </w:r>
      <w:r w:rsidR="009B6722" w:rsidRPr="00156E78">
        <w:rPr>
          <w:rFonts w:eastAsiaTheme="minorHAnsi"/>
          <w:lang w:eastAsia="en-US"/>
        </w:rPr>
        <w:t xml:space="preserve"> </w:t>
      </w:r>
      <w:r w:rsidRPr="00156E78">
        <w:rPr>
          <w:rFonts w:eastAsiaTheme="minorHAnsi"/>
          <w:lang w:eastAsia="en-US"/>
        </w:rPr>
        <w:t>Верховної Ради України. – 2015. – № 1. – Ст. 1.</w:t>
      </w:r>
    </w:p>
    <w:p w:rsidR="00026056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Про зовнішню трудову міграцію</w:t>
      </w:r>
      <w:r w:rsidR="00CF2ED2" w:rsidRPr="00156E78">
        <w:rPr>
          <w:rFonts w:eastAsiaTheme="minorHAnsi"/>
          <w:lang w:eastAsia="en-US"/>
        </w:rPr>
        <w:t xml:space="preserve">. </w:t>
      </w:r>
      <w:r w:rsidRPr="00156E78">
        <w:rPr>
          <w:rFonts w:eastAsiaTheme="minorHAnsi"/>
          <w:lang w:eastAsia="en-US"/>
        </w:rPr>
        <w:t>Відомості Верховної</w:t>
      </w:r>
      <w:r w:rsidR="009B6722" w:rsidRPr="00156E78">
        <w:rPr>
          <w:rFonts w:eastAsiaTheme="minorHAnsi"/>
          <w:lang w:eastAsia="en-US"/>
        </w:rPr>
        <w:t xml:space="preserve"> </w:t>
      </w:r>
      <w:r w:rsidRPr="00156E78">
        <w:rPr>
          <w:rFonts w:eastAsiaTheme="minorHAnsi"/>
          <w:lang w:eastAsia="en-US"/>
        </w:rPr>
        <w:t>Ради України. – 2015. – № 49-50. – Ст. 463.</w:t>
      </w:r>
    </w:p>
    <w:p w:rsidR="00026056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Про імміграцію</w:t>
      </w:r>
      <w:r w:rsidR="00CF2ED2" w:rsidRPr="00156E78">
        <w:rPr>
          <w:rFonts w:eastAsiaTheme="minorHAnsi"/>
          <w:lang w:eastAsia="en-US"/>
        </w:rPr>
        <w:t xml:space="preserve">. </w:t>
      </w:r>
      <w:r w:rsidRPr="00156E78">
        <w:rPr>
          <w:rFonts w:eastAsiaTheme="minorHAnsi"/>
          <w:lang w:eastAsia="en-US"/>
        </w:rPr>
        <w:t>Відомості Верховної Ради України. –</w:t>
      </w:r>
      <w:r w:rsidR="009B6722" w:rsidRPr="00156E78">
        <w:rPr>
          <w:rFonts w:eastAsiaTheme="minorHAnsi"/>
          <w:lang w:eastAsia="en-US"/>
        </w:rPr>
        <w:t xml:space="preserve"> </w:t>
      </w:r>
      <w:r w:rsidRPr="00156E78">
        <w:rPr>
          <w:rFonts w:eastAsiaTheme="minorHAnsi"/>
          <w:lang w:eastAsia="en-US"/>
        </w:rPr>
        <w:t>2001. – № 41. – Ст. 197.</w:t>
      </w:r>
    </w:p>
    <w:p w:rsidR="00026056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Про порядок виїзду з України і в’</w:t>
      </w:r>
      <w:r w:rsidR="00CF2ED2" w:rsidRPr="00156E78">
        <w:rPr>
          <w:rFonts w:eastAsiaTheme="minorHAnsi"/>
          <w:lang w:eastAsia="en-US"/>
        </w:rPr>
        <w:t>їзду в Україну громадян України.</w:t>
      </w:r>
      <w:r w:rsidR="00A42AFC" w:rsidRPr="00156E78">
        <w:rPr>
          <w:rFonts w:eastAsiaTheme="minorHAnsi"/>
          <w:lang w:eastAsia="en-US"/>
        </w:rPr>
        <w:t xml:space="preserve"> </w:t>
      </w:r>
      <w:r w:rsidRPr="00156E78">
        <w:rPr>
          <w:rFonts w:eastAsiaTheme="minorHAnsi"/>
          <w:lang w:eastAsia="en-US"/>
        </w:rPr>
        <w:t>Відомості Верховної Ради України. – 1994. – № 18. – Ст. 101.</w:t>
      </w:r>
    </w:p>
    <w:p w:rsidR="00026056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Про правовий статус іноземців та осіб без громадянства</w:t>
      </w:r>
      <w:r w:rsidR="00CF2ED2" w:rsidRPr="00156E78">
        <w:rPr>
          <w:rFonts w:eastAsiaTheme="minorHAnsi"/>
          <w:lang w:eastAsia="en-US"/>
        </w:rPr>
        <w:t>.</w:t>
      </w:r>
      <w:r w:rsidRPr="00156E78">
        <w:rPr>
          <w:rFonts w:eastAsiaTheme="minorHAnsi"/>
          <w:lang w:eastAsia="en-US"/>
        </w:rPr>
        <w:t xml:space="preserve"> Відомості Верховної Ради України. – 2012. – № 19-20. – Ст. 179.</w:t>
      </w:r>
    </w:p>
    <w:p w:rsidR="00026056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Про свободу пересування та вільний вибір місця проживання</w:t>
      </w:r>
      <w:r w:rsidR="00CF2ED2" w:rsidRPr="00156E78">
        <w:rPr>
          <w:rFonts w:eastAsiaTheme="minorHAnsi"/>
          <w:lang w:eastAsia="en-US"/>
        </w:rPr>
        <w:t>.</w:t>
      </w:r>
      <w:r w:rsidRPr="00156E78">
        <w:rPr>
          <w:rFonts w:eastAsiaTheme="minorHAnsi"/>
          <w:lang w:eastAsia="en-US"/>
        </w:rPr>
        <w:t xml:space="preserve"> Відомості Верховної Ради України. – 2004. – № 15. – Ст. 232.</w:t>
      </w:r>
    </w:p>
    <w:p w:rsidR="001F45F1" w:rsidRPr="00156E78" w:rsidRDefault="00026056" w:rsidP="00A42AFC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Про затвердження Положення про Державну міграційну службу України: Постанова</w:t>
      </w:r>
      <w:r w:rsidR="009B6722" w:rsidRPr="00156E78">
        <w:rPr>
          <w:rFonts w:eastAsiaTheme="minorHAnsi"/>
          <w:lang w:eastAsia="en-US"/>
        </w:rPr>
        <w:t xml:space="preserve"> </w:t>
      </w:r>
      <w:r w:rsidRPr="00156E78">
        <w:rPr>
          <w:rFonts w:eastAsiaTheme="minorHAnsi"/>
          <w:lang w:eastAsia="en-US"/>
        </w:rPr>
        <w:t xml:space="preserve">Кабінету Міністрів України від 20 серпня 2014 р. </w:t>
      </w:r>
    </w:p>
    <w:p w:rsidR="00391585" w:rsidRPr="00156E78" w:rsidRDefault="001F45F1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156E78">
        <w:rPr>
          <w:lang w:val="pl-PL"/>
        </w:rPr>
        <w:t>URL:</w:t>
      </w:r>
      <w:r w:rsidRPr="00156E78">
        <w:t xml:space="preserve"> </w:t>
      </w:r>
      <w:r w:rsidR="00A42AFC" w:rsidRPr="00156E78">
        <w:rPr>
          <w:rFonts w:eastAsiaTheme="minorHAnsi"/>
          <w:lang w:eastAsia="en-US"/>
        </w:rPr>
        <w:t>http://zakon.rada.gov.ua/laws/show/360-2014-%D0%BF</w:t>
      </w:r>
    </w:p>
    <w:p w:rsidR="00A42AFC" w:rsidRPr="00156E78" w:rsidRDefault="00A42AFC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lang w:eastAsia="en-US"/>
        </w:rPr>
      </w:pPr>
    </w:p>
    <w:p w:rsidR="00A42AFC" w:rsidRPr="00156E78" w:rsidRDefault="00A42AFC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b/>
          <w:lang w:eastAsia="en-US"/>
        </w:rPr>
      </w:pPr>
      <w:r w:rsidRPr="00156E78">
        <w:rPr>
          <w:rFonts w:eastAsiaTheme="minorHAnsi"/>
          <w:b/>
          <w:lang w:eastAsia="en-US"/>
        </w:rPr>
        <w:t>Основні</w:t>
      </w:r>
    </w:p>
    <w:p w:rsidR="00A42AFC" w:rsidRPr="00156E78" w:rsidRDefault="00A42AFC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rFonts w:eastAsiaTheme="minorHAnsi"/>
          <w:lang w:eastAsia="en-US"/>
        </w:rPr>
      </w:pPr>
    </w:p>
    <w:p w:rsidR="001F45F1" w:rsidRPr="00156E78" w:rsidRDefault="001F45F1" w:rsidP="00A42AFC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proofErr w:type="spellStart"/>
      <w:r w:rsidRPr="00156E78">
        <w:rPr>
          <w:rFonts w:eastAsiaTheme="minorHAnsi"/>
          <w:lang w:eastAsia="en-US"/>
        </w:rPr>
        <w:t>Баламуш</w:t>
      </w:r>
      <w:proofErr w:type="spellEnd"/>
      <w:r w:rsidRPr="00156E78">
        <w:rPr>
          <w:rFonts w:eastAsiaTheme="minorHAnsi"/>
          <w:lang w:eastAsia="en-US"/>
        </w:rPr>
        <w:t xml:space="preserve"> М.А. Метод міграційно-правового регулювання як елемент міграційного режиму України. Порівняльно-аналітичне право. Ужгород, 2016. № 5.  С. 181-183</w:t>
      </w:r>
    </w:p>
    <w:p w:rsidR="001F45F1" w:rsidRPr="00156E78" w:rsidRDefault="001F45F1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156E78">
        <w:t xml:space="preserve">URL: </w:t>
      </w:r>
      <w:r w:rsidRPr="00156E78">
        <w:rPr>
          <w:rFonts w:eastAsiaTheme="minorHAnsi"/>
          <w:lang w:eastAsia="en-US"/>
        </w:rPr>
        <w:t>http://www.pap.in.ua/5_2016/54.pdf</w:t>
      </w:r>
    </w:p>
    <w:p w:rsidR="001F45F1" w:rsidRPr="00156E78" w:rsidRDefault="001F45F1" w:rsidP="00A42AFC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Голобородько Д.В. Міграційне право України: проблеми становлення як самостійної правової галузі. Публічне право. Київ, 2015. № 1. С. 219– 224.</w:t>
      </w:r>
    </w:p>
    <w:p w:rsidR="001F45F1" w:rsidRPr="00156E78" w:rsidRDefault="001F45F1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156E78">
        <w:t xml:space="preserve">URL: </w:t>
      </w:r>
      <w:hyperlink r:id="rId10" w:history="1">
        <w:r w:rsidRPr="00156E78">
          <w:rPr>
            <w:rStyle w:val="ab"/>
            <w:color w:val="auto"/>
            <w:u w:val="none"/>
          </w:rPr>
          <w:t>http://nbuv.gov.ua/UJRN/pp_2015_1_32</w:t>
        </w:r>
      </w:hyperlink>
      <w:r w:rsidRPr="00156E78">
        <w:rPr>
          <w:rFonts w:eastAsiaTheme="minorHAnsi"/>
          <w:lang w:eastAsia="en-US"/>
        </w:rPr>
        <w:t xml:space="preserve"> </w:t>
      </w:r>
    </w:p>
    <w:p w:rsidR="001F45F1" w:rsidRPr="00156E78" w:rsidRDefault="001F45F1" w:rsidP="00A42AFC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proofErr w:type="spellStart"/>
      <w:r w:rsidRPr="00156E78">
        <w:rPr>
          <w:rFonts w:eastAsiaTheme="minorHAnsi"/>
          <w:lang w:eastAsia="en-US"/>
        </w:rPr>
        <w:t>Дракохруст</w:t>
      </w:r>
      <w:proofErr w:type="spellEnd"/>
      <w:r w:rsidRPr="00156E78">
        <w:rPr>
          <w:rFonts w:eastAsiaTheme="minorHAnsi"/>
          <w:lang w:eastAsia="en-US"/>
        </w:rPr>
        <w:t xml:space="preserve"> Т.В. Державна міграційна політика України: особливості й ознаки. Порівняльно-аналітичне право. Ужгород, 2018. № 6.  С. 221-224</w:t>
      </w:r>
    </w:p>
    <w:p w:rsidR="001F45F1" w:rsidRPr="00156E78" w:rsidRDefault="001F45F1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156E78">
        <w:t xml:space="preserve">URL: </w:t>
      </w:r>
      <w:r w:rsidRPr="00156E78">
        <w:rPr>
          <w:rFonts w:eastAsiaTheme="minorHAnsi"/>
          <w:lang w:eastAsia="en-US"/>
        </w:rPr>
        <w:t>http://www.pap.in.ua/6_2018/64.pdf</w:t>
      </w:r>
    </w:p>
    <w:p w:rsidR="001F45F1" w:rsidRPr="00156E78" w:rsidRDefault="001F45F1" w:rsidP="00A42AFC">
      <w:pPr>
        <w:pStyle w:val="Numerik1"/>
        <w:numPr>
          <w:ilvl w:val="0"/>
          <w:numId w:val="13"/>
        </w:numPr>
        <w:tabs>
          <w:tab w:val="left" w:pos="0"/>
          <w:tab w:val="left" w:pos="426"/>
        </w:tabs>
        <w:spacing w:after="0" w:line="276" w:lineRule="auto"/>
        <w:ind w:left="-567" w:firstLine="567"/>
        <w:rPr>
          <w:rFonts w:ascii="Times New Roman" w:eastAsiaTheme="minorHAnsi" w:hAnsi="Times New Roman"/>
          <w:szCs w:val="24"/>
          <w:lang w:val="uk-UA" w:eastAsia="en-US"/>
        </w:rPr>
      </w:pP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Дракохруст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 Т.В. Про державну міграційну політику: сучасне розуміння. Право і суспільство. Дніпро, 2019. № 2. С. 126-130</w:t>
      </w:r>
    </w:p>
    <w:p w:rsidR="001F45F1" w:rsidRPr="00156E78" w:rsidRDefault="001F45F1" w:rsidP="00A42AFC">
      <w:pPr>
        <w:pStyle w:val="Numerik1"/>
        <w:tabs>
          <w:tab w:val="left" w:pos="0"/>
          <w:tab w:val="left" w:pos="426"/>
        </w:tabs>
        <w:spacing w:after="0" w:line="276" w:lineRule="auto"/>
        <w:ind w:left="0" w:firstLine="0"/>
        <w:rPr>
          <w:rFonts w:ascii="Times New Roman" w:eastAsiaTheme="minorHAnsi" w:hAnsi="Times New Roman"/>
          <w:szCs w:val="24"/>
          <w:lang w:val="uk-UA" w:eastAsia="en-US"/>
        </w:rPr>
      </w:pPr>
      <w:r w:rsidRPr="00156E78">
        <w:rPr>
          <w:rFonts w:ascii="Times New Roman" w:hAnsi="Times New Roman"/>
          <w:szCs w:val="24"/>
          <w:lang w:val="uk-UA"/>
        </w:rPr>
        <w:t xml:space="preserve">URL: </w:t>
      </w:r>
      <w:r w:rsidRPr="00156E78">
        <w:rPr>
          <w:rFonts w:ascii="Times New Roman" w:eastAsiaTheme="minorHAnsi" w:hAnsi="Times New Roman"/>
          <w:szCs w:val="24"/>
          <w:lang w:val="uk-UA" w:eastAsia="en-US"/>
        </w:rPr>
        <w:t>http://pravoisuspilstvo.org.ua/archive/2019/2_2019/part_1/23.pdf</w:t>
      </w:r>
    </w:p>
    <w:p w:rsidR="001F45F1" w:rsidRPr="00156E78" w:rsidRDefault="001F45F1" w:rsidP="00A42AFC">
      <w:pPr>
        <w:pStyle w:val="Numerik1"/>
        <w:numPr>
          <w:ilvl w:val="0"/>
          <w:numId w:val="13"/>
        </w:numPr>
        <w:tabs>
          <w:tab w:val="left" w:pos="0"/>
          <w:tab w:val="left" w:pos="426"/>
        </w:tabs>
        <w:spacing w:after="0" w:line="276" w:lineRule="auto"/>
        <w:ind w:left="-567" w:firstLine="567"/>
        <w:rPr>
          <w:rFonts w:ascii="Times New Roman" w:eastAsiaTheme="minorHAnsi" w:hAnsi="Times New Roman"/>
          <w:szCs w:val="24"/>
          <w:lang w:val="uk-UA" w:eastAsia="en-US"/>
        </w:rPr>
      </w:pP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Дракохруст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 Т.В. Питання інтеграції громадян України з тимчасово окупованих територій в контексті реалізації державної міграційної політики України. Журнал східноєвропейського права. Київ, 2019. № 63. С. 31-36</w:t>
      </w:r>
    </w:p>
    <w:p w:rsidR="001F45F1" w:rsidRPr="00156E78" w:rsidRDefault="001F45F1" w:rsidP="00A42AFC">
      <w:pPr>
        <w:pStyle w:val="Numerik1"/>
        <w:tabs>
          <w:tab w:val="left" w:pos="0"/>
          <w:tab w:val="left" w:pos="426"/>
        </w:tabs>
        <w:spacing w:after="0" w:line="276" w:lineRule="auto"/>
        <w:ind w:left="0" w:firstLine="0"/>
        <w:rPr>
          <w:rFonts w:ascii="Times New Roman" w:eastAsiaTheme="minorHAnsi" w:hAnsi="Times New Roman"/>
          <w:szCs w:val="24"/>
          <w:lang w:val="uk-UA" w:eastAsia="en-US"/>
        </w:rPr>
      </w:pPr>
      <w:r w:rsidRPr="00156E78">
        <w:rPr>
          <w:rFonts w:ascii="Times New Roman" w:hAnsi="Times New Roman"/>
          <w:szCs w:val="24"/>
          <w:lang w:val="uk-UA"/>
        </w:rPr>
        <w:t xml:space="preserve">URL: </w:t>
      </w:r>
      <w:r w:rsidRPr="00156E78">
        <w:rPr>
          <w:rFonts w:ascii="Times New Roman" w:eastAsiaTheme="minorHAnsi" w:hAnsi="Times New Roman"/>
          <w:szCs w:val="24"/>
          <w:lang w:val="uk-UA" w:eastAsia="en-US"/>
        </w:rPr>
        <w:t>http://easternlaw.com.ua/wp-content/uploads/2019/05/drakokhrust_63.pdf</w:t>
      </w:r>
    </w:p>
    <w:p w:rsidR="001F45F1" w:rsidRPr="00156E78" w:rsidRDefault="001F45F1" w:rsidP="00A42AFC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Дудник Р.М. Міграційне право як цілісність. Правова держава. Одеса, 2018. № 30. С. 18–22.</w:t>
      </w:r>
    </w:p>
    <w:p w:rsidR="001F45F1" w:rsidRPr="00156E78" w:rsidRDefault="001F45F1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156E78">
        <w:t xml:space="preserve">URL: </w:t>
      </w:r>
      <w:r w:rsidRPr="00156E78">
        <w:rPr>
          <w:rFonts w:eastAsiaTheme="minorHAnsi"/>
          <w:lang w:eastAsia="en-US"/>
        </w:rPr>
        <w:t>http://pd.onu.edu.ua/article/view/132822/137198</w:t>
      </w:r>
    </w:p>
    <w:p w:rsidR="001F45F1" w:rsidRPr="00156E78" w:rsidRDefault="001F45F1" w:rsidP="00A42AFC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Ковальчук А.Ю. Сучасне розуміння міграції та міграційних процесів в Україні. Порівняльно-аналітичне право. Ужгород, 2015. № 1.  С. 182-185</w:t>
      </w:r>
    </w:p>
    <w:p w:rsidR="001F45F1" w:rsidRPr="00156E78" w:rsidRDefault="001F45F1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156E78">
        <w:t xml:space="preserve">URL: </w:t>
      </w:r>
      <w:r w:rsidRPr="00156E78">
        <w:rPr>
          <w:rFonts w:eastAsiaTheme="minorHAnsi"/>
          <w:lang w:eastAsia="en-US"/>
        </w:rPr>
        <w:t>http://www.pap.in.ua/1_2015/54.pdf</w:t>
      </w:r>
    </w:p>
    <w:p w:rsidR="00026056" w:rsidRPr="00156E78" w:rsidRDefault="00E0466E" w:rsidP="00A42AFC">
      <w:pPr>
        <w:pStyle w:val="Numerik1"/>
        <w:numPr>
          <w:ilvl w:val="0"/>
          <w:numId w:val="13"/>
        </w:numPr>
        <w:tabs>
          <w:tab w:val="left" w:pos="0"/>
          <w:tab w:val="left" w:pos="426"/>
        </w:tabs>
        <w:spacing w:after="0" w:line="276" w:lineRule="auto"/>
        <w:ind w:left="-567" w:firstLine="567"/>
        <w:rPr>
          <w:rFonts w:ascii="Times New Roman" w:eastAsiaTheme="minorHAnsi" w:hAnsi="Times New Roman"/>
          <w:szCs w:val="24"/>
          <w:lang w:val="uk-UA" w:eastAsia="en-US"/>
        </w:rPr>
      </w:pPr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Міграційне право України : підручник / [С. М. </w:t>
      </w: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Гусаров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, А. Т. </w:t>
      </w: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Комзюк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, О. Ю. </w:t>
      </w: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Салманова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 та ін.] ; за </w:t>
      </w: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заг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. ред. д-ра </w:t>
      </w: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юрид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. наук, чл.-кор. </w:t>
      </w: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НАПрН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 України С. М. </w:t>
      </w:r>
      <w:proofErr w:type="spellStart"/>
      <w:r w:rsidRPr="00156E78">
        <w:rPr>
          <w:rFonts w:ascii="Times New Roman" w:eastAsiaTheme="minorHAnsi" w:hAnsi="Times New Roman"/>
          <w:szCs w:val="24"/>
          <w:lang w:val="uk-UA" w:eastAsia="en-US"/>
        </w:rPr>
        <w:t>Гусарова</w:t>
      </w:r>
      <w:proofErr w:type="spellEnd"/>
      <w:r w:rsidRPr="00156E78">
        <w:rPr>
          <w:rFonts w:ascii="Times New Roman" w:eastAsiaTheme="minorHAnsi" w:hAnsi="Times New Roman"/>
          <w:szCs w:val="24"/>
          <w:lang w:val="uk-UA" w:eastAsia="en-US"/>
        </w:rPr>
        <w:t>. — Харків : Дім реклами, 2016. — 296 с.</w:t>
      </w:r>
    </w:p>
    <w:p w:rsidR="00BF5805" w:rsidRPr="00156E78" w:rsidRDefault="00415190" w:rsidP="00A42AFC">
      <w:pPr>
        <w:pStyle w:val="Numerik1"/>
        <w:tabs>
          <w:tab w:val="left" w:pos="0"/>
          <w:tab w:val="left" w:pos="426"/>
        </w:tabs>
        <w:spacing w:after="0" w:line="276" w:lineRule="auto"/>
        <w:ind w:left="0" w:firstLine="0"/>
        <w:rPr>
          <w:rFonts w:ascii="Times New Roman" w:eastAsiaTheme="minorHAnsi" w:hAnsi="Times New Roman"/>
          <w:szCs w:val="24"/>
          <w:lang w:val="uk-UA" w:eastAsia="en-US"/>
        </w:rPr>
      </w:pPr>
      <w:r w:rsidRPr="00156E78">
        <w:rPr>
          <w:rFonts w:ascii="Times New Roman" w:eastAsiaTheme="minorHAnsi" w:hAnsi="Times New Roman"/>
          <w:szCs w:val="24"/>
          <w:lang w:val="uk-UA" w:eastAsia="en-US"/>
        </w:rPr>
        <w:t xml:space="preserve">URL: </w:t>
      </w:r>
      <w:r w:rsidR="00CB027B" w:rsidRPr="00156E78">
        <w:rPr>
          <w:rFonts w:ascii="Times New Roman" w:eastAsiaTheme="minorHAnsi" w:hAnsi="Times New Roman"/>
          <w:szCs w:val="24"/>
          <w:lang w:val="uk-UA" w:eastAsia="en-US"/>
        </w:rPr>
        <w:t>http://univd.edu.ua/science-issue/issue/3267</w:t>
      </w:r>
    </w:p>
    <w:p w:rsidR="0098766D" w:rsidRPr="00156E78" w:rsidRDefault="0098766D" w:rsidP="00A42AFC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lastRenderedPageBreak/>
        <w:t>Супруновський А.</w:t>
      </w:r>
      <w:r w:rsidR="00D30473" w:rsidRPr="00156E78">
        <w:rPr>
          <w:rFonts w:eastAsiaTheme="minorHAnsi"/>
          <w:lang w:eastAsia="en-US"/>
        </w:rPr>
        <w:t>І.</w:t>
      </w:r>
      <w:r w:rsidRPr="00156E78">
        <w:rPr>
          <w:rFonts w:eastAsiaTheme="minorHAnsi"/>
          <w:lang w:eastAsia="en-US"/>
        </w:rPr>
        <w:t xml:space="preserve"> Джерела міграційного права України</w:t>
      </w:r>
      <w:r w:rsidR="00415190" w:rsidRPr="00156E78">
        <w:rPr>
          <w:rFonts w:eastAsiaTheme="minorHAnsi"/>
          <w:lang w:eastAsia="en-US"/>
        </w:rPr>
        <w:t>.</w:t>
      </w:r>
      <w:r w:rsidRPr="00156E78">
        <w:rPr>
          <w:rFonts w:eastAsiaTheme="minorHAnsi"/>
          <w:lang w:eastAsia="en-US"/>
        </w:rPr>
        <w:t xml:space="preserve"> Підприє</w:t>
      </w:r>
      <w:r w:rsidR="00415190" w:rsidRPr="00156E78">
        <w:rPr>
          <w:rFonts w:eastAsiaTheme="minorHAnsi"/>
          <w:lang w:eastAsia="en-US"/>
        </w:rPr>
        <w:t>мництво, господарство і право. Київ,</w:t>
      </w:r>
      <w:r w:rsidRPr="00156E78">
        <w:rPr>
          <w:rFonts w:eastAsiaTheme="minorHAnsi"/>
          <w:lang w:eastAsia="en-US"/>
        </w:rPr>
        <w:t xml:space="preserve"> 2017.</w:t>
      </w:r>
      <w:r w:rsidR="00415190" w:rsidRPr="00156E78">
        <w:rPr>
          <w:rFonts w:eastAsiaTheme="minorHAnsi"/>
          <w:lang w:eastAsia="en-US"/>
        </w:rPr>
        <w:t xml:space="preserve"> № 12.</w:t>
      </w:r>
      <w:r w:rsidRPr="00156E78">
        <w:rPr>
          <w:rFonts w:eastAsiaTheme="minorHAnsi"/>
          <w:lang w:eastAsia="en-US"/>
        </w:rPr>
        <w:t xml:space="preserve"> С. 201-206.</w:t>
      </w:r>
    </w:p>
    <w:p w:rsidR="00D30473" w:rsidRPr="00156E78" w:rsidRDefault="00D30473" w:rsidP="00A42AFC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156E78">
        <w:t xml:space="preserve">URL: </w:t>
      </w:r>
      <w:r w:rsidRPr="00156E78">
        <w:rPr>
          <w:rFonts w:eastAsiaTheme="minorHAnsi"/>
          <w:lang w:eastAsia="en-US"/>
        </w:rPr>
        <w:t>http://pgp-journal.kiev.ua/archive/2017/12/44.pdf</w:t>
      </w:r>
    </w:p>
    <w:p w:rsidR="009735E9" w:rsidRPr="00156E78" w:rsidRDefault="009735E9" w:rsidP="00A42AFC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proofErr w:type="spellStart"/>
      <w:r w:rsidRPr="00156E78">
        <w:rPr>
          <w:rFonts w:eastAsiaTheme="minorHAnsi"/>
          <w:lang w:eastAsia="en-US"/>
        </w:rPr>
        <w:t>Тиндик</w:t>
      </w:r>
      <w:proofErr w:type="spellEnd"/>
      <w:r w:rsidRPr="00156E78">
        <w:rPr>
          <w:rFonts w:eastAsiaTheme="minorHAnsi"/>
          <w:lang w:eastAsia="en-US"/>
        </w:rPr>
        <w:t xml:space="preserve"> Н.П. Адміністративно-правові аспекти протидії нелегальній міграції в зарубіжних країнах. Демократичне врядування. Львів, 2008. № 1. С. 80-88</w:t>
      </w:r>
    </w:p>
    <w:p w:rsidR="00EB26AB" w:rsidRPr="00156E78" w:rsidRDefault="00BF5805" w:rsidP="00EB26AB">
      <w:pPr>
        <w:pStyle w:val="a6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lang w:eastAsia="en-US"/>
        </w:rPr>
      </w:pPr>
      <w:r w:rsidRPr="00156E78">
        <w:t xml:space="preserve">URL: </w:t>
      </w:r>
      <w:r w:rsidR="00EB26AB" w:rsidRPr="00156E78">
        <w:rPr>
          <w:rFonts w:eastAsiaTheme="minorHAnsi"/>
          <w:lang w:eastAsia="en-US"/>
        </w:rPr>
        <w:t>http://lvivacademy.com/vidavnitstvo_1/visnik/fail/N_Tyndyk.pdf</w:t>
      </w:r>
    </w:p>
    <w:p w:rsidR="009B6722" w:rsidRPr="00156E78" w:rsidRDefault="00EB26AB" w:rsidP="00EB26AB">
      <w:pPr>
        <w:pStyle w:val="a6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r w:rsidRPr="00156E78">
        <w:t xml:space="preserve">Філософсько-правові засади протидії нелегальній міграції та торгівлі людьми у громадянському суспільстві : </w:t>
      </w:r>
      <w:proofErr w:type="spellStart"/>
      <w:r w:rsidRPr="00156E78">
        <w:t>Навч</w:t>
      </w:r>
      <w:proofErr w:type="spellEnd"/>
      <w:r w:rsidRPr="00156E78">
        <w:t>. посібник для студентів денної та заочної форм навчання (за кредитно-модульною системою організації навчального процесу. / Бровко Н.І., Даниленко А.С. та інші. – Біла Церква, 2014. 364 с.</w:t>
      </w:r>
    </w:p>
    <w:p w:rsidR="00A42AFC" w:rsidRPr="00156E78" w:rsidRDefault="00A42AFC" w:rsidP="00A42AFC">
      <w:pPr>
        <w:pStyle w:val="12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4"/>
          <w:szCs w:val="24"/>
          <w:lang w:val="uk-UA"/>
        </w:rPr>
      </w:pPr>
      <w:r w:rsidRPr="00156E78">
        <w:rPr>
          <w:sz w:val="24"/>
          <w:szCs w:val="24"/>
          <w:lang w:val="uk-UA"/>
        </w:rPr>
        <w:t>Допоміжні</w:t>
      </w:r>
    </w:p>
    <w:p w:rsidR="003249B9" w:rsidRPr="00156E78" w:rsidRDefault="003249B9" w:rsidP="003249B9">
      <w:pPr>
        <w:pStyle w:val="12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4"/>
          <w:szCs w:val="24"/>
          <w:lang w:val="uk-UA"/>
        </w:rPr>
      </w:pPr>
    </w:p>
    <w:p w:rsidR="003249B9" w:rsidRPr="00156E78" w:rsidRDefault="003249B9" w:rsidP="003249B9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proofErr w:type="spellStart"/>
      <w:r w:rsidRPr="00156E78">
        <w:rPr>
          <w:rFonts w:eastAsiaTheme="minorHAnsi"/>
          <w:lang w:eastAsia="en-US"/>
        </w:rPr>
        <w:t>Баламуш</w:t>
      </w:r>
      <w:proofErr w:type="spellEnd"/>
      <w:r w:rsidRPr="00156E78">
        <w:rPr>
          <w:rFonts w:eastAsiaTheme="minorHAnsi"/>
          <w:lang w:eastAsia="en-US"/>
        </w:rPr>
        <w:t xml:space="preserve"> М.А. Міграційний режим в Україні (адміністративно-правовий аспект) : автореф. дис. …канд. </w:t>
      </w:r>
      <w:proofErr w:type="spellStart"/>
      <w:r w:rsidRPr="00156E78">
        <w:rPr>
          <w:rFonts w:eastAsiaTheme="minorHAnsi"/>
          <w:lang w:eastAsia="en-US"/>
        </w:rPr>
        <w:t>юрид</w:t>
      </w:r>
      <w:proofErr w:type="spellEnd"/>
      <w:r w:rsidRPr="00156E78">
        <w:rPr>
          <w:rFonts w:eastAsiaTheme="minorHAnsi"/>
          <w:lang w:eastAsia="en-US"/>
        </w:rPr>
        <w:t xml:space="preserve">. наук : 12.00.07 / М. А. </w:t>
      </w:r>
      <w:proofErr w:type="spellStart"/>
      <w:r w:rsidRPr="00156E78">
        <w:rPr>
          <w:rFonts w:eastAsiaTheme="minorHAnsi"/>
          <w:lang w:eastAsia="en-US"/>
        </w:rPr>
        <w:t>Баламуш</w:t>
      </w:r>
      <w:proofErr w:type="spellEnd"/>
      <w:r w:rsidRPr="00156E78">
        <w:rPr>
          <w:rFonts w:eastAsiaTheme="minorHAnsi"/>
          <w:lang w:eastAsia="en-US"/>
        </w:rPr>
        <w:t xml:space="preserve"> ; Запорізький національний університет. – Запоріжжя, 2017. – 22 с.</w:t>
      </w:r>
    </w:p>
    <w:p w:rsidR="003249B9" w:rsidRPr="00156E78" w:rsidRDefault="003249B9" w:rsidP="003249B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t xml:space="preserve">URL: </w:t>
      </w:r>
      <w:r w:rsidRPr="00156E78">
        <w:rPr>
          <w:rFonts w:eastAsiaTheme="minorHAnsi"/>
          <w:lang w:eastAsia="en-US"/>
        </w:rPr>
        <w:t>http://pd.onu.edu.ua/article/view/132854/137210</w:t>
      </w:r>
    </w:p>
    <w:p w:rsidR="00A42AFC" w:rsidRPr="00156E78" w:rsidRDefault="00A42AFC" w:rsidP="003249B9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36" w:line="276" w:lineRule="auto"/>
        <w:ind w:left="-567" w:firstLine="567"/>
        <w:jc w:val="both"/>
        <w:rPr>
          <w:lang w:eastAsia="uk-UA"/>
        </w:rPr>
      </w:pPr>
      <w:r w:rsidRPr="00156E78">
        <w:rPr>
          <w:lang w:eastAsia="uk-UA"/>
        </w:rPr>
        <w:t xml:space="preserve">Римаренко Ю.І. Міжнародне міграційне право : Підручник. Університетський курс // КНУВС. Ін-т держави і права ім. В.М. </w:t>
      </w:r>
      <w:proofErr w:type="spellStart"/>
      <w:r w:rsidRPr="00156E78">
        <w:rPr>
          <w:lang w:eastAsia="uk-UA"/>
        </w:rPr>
        <w:t>Корецького</w:t>
      </w:r>
      <w:proofErr w:type="spellEnd"/>
      <w:r w:rsidRPr="00156E78">
        <w:rPr>
          <w:lang w:eastAsia="uk-UA"/>
        </w:rPr>
        <w:t xml:space="preserve"> НАН України. Ін-т законодавства при ВР України. Ун-т сучасних знань. Маріупольський </w:t>
      </w:r>
      <w:proofErr w:type="spellStart"/>
      <w:r w:rsidRPr="00156E78">
        <w:rPr>
          <w:lang w:eastAsia="uk-UA"/>
        </w:rPr>
        <w:t>держ</w:t>
      </w:r>
      <w:proofErr w:type="spellEnd"/>
      <w:r w:rsidRPr="00156E78">
        <w:rPr>
          <w:lang w:eastAsia="uk-UA"/>
        </w:rPr>
        <w:t xml:space="preserve">. </w:t>
      </w:r>
      <w:proofErr w:type="spellStart"/>
      <w:r w:rsidRPr="00156E78">
        <w:rPr>
          <w:lang w:eastAsia="uk-UA"/>
        </w:rPr>
        <w:t>гуманіт</w:t>
      </w:r>
      <w:proofErr w:type="spellEnd"/>
      <w:r w:rsidRPr="00156E78">
        <w:rPr>
          <w:lang w:eastAsia="uk-UA"/>
        </w:rPr>
        <w:t xml:space="preserve">. ун-т. - Київ: КНТ, 2010. 608 с. </w:t>
      </w:r>
    </w:p>
    <w:p w:rsidR="00A42AFC" w:rsidRPr="00156E78" w:rsidRDefault="00A42AFC" w:rsidP="003249B9">
      <w:pPr>
        <w:pStyle w:val="a6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proofErr w:type="spellStart"/>
      <w:r w:rsidRPr="00156E78">
        <w:rPr>
          <w:rFonts w:eastAsiaTheme="minorHAnsi"/>
          <w:lang w:eastAsia="en-US"/>
        </w:rPr>
        <w:t>Turetska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Y.Theoretical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and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practical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aspects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of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the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constitutional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and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legal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status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of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refugees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in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Ukraine</w:t>
      </w:r>
      <w:proofErr w:type="spellEnd"/>
      <w:r w:rsidRPr="00156E78">
        <w:rPr>
          <w:rFonts w:eastAsiaTheme="minorHAnsi"/>
          <w:lang w:eastAsia="en-US"/>
        </w:rPr>
        <w:t xml:space="preserve">. </w:t>
      </w:r>
      <w:proofErr w:type="spellStart"/>
      <w:r w:rsidRPr="00156E78">
        <w:rPr>
          <w:rFonts w:eastAsiaTheme="minorHAnsi"/>
          <w:lang w:eastAsia="en-US"/>
        </w:rPr>
        <w:t>Visegrad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Journal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on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Human</w:t>
      </w:r>
      <w:proofErr w:type="spellEnd"/>
      <w:r w:rsidRPr="00156E78">
        <w:rPr>
          <w:rFonts w:eastAsiaTheme="minorHAnsi"/>
          <w:lang w:eastAsia="en-US"/>
        </w:rPr>
        <w:t xml:space="preserve"> </w:t>
      </w:r>
      <w:proofErr w:type="spellStart"/>
      <w:r w:rsidRPr="00156E78">
        <w:rPr>
          <w:rFonts w:eastAsiaTheme="minorHAnsi"/>
          <w:lang w:eastAsia="en-US"/>
        </w:rPr>
        <w:t>Rights</w:t>
      </w:r>
      <w:proofErr w:type="spellEnd"/>
      <w:r w:rsidRPr="00156E78">
        <w:rPr>
          <w:rFonts w:eastAsiaTheme="minorHAnsi"/>
          <w:lang w:eastAsia="en-US"/>
        </w:rPr>
        <w:t xml:space="preserve">. </w:t>
      </w:r>
      <w:proofErr w:type="spellStart"/>
      <w:r w:rsidRPr="00156E78">
        <w:rPr>
          <w:rFonts w:eastAsiaTheme="minorHAnsi"/>
          <w:lang w:eastAsia="en-US"/>
        </w:rPr>
        <w:t>Bratislava</w:t>
      </w:r>
      <w:proofErr w:type="spellEnd"/>
      <w:r w:rsidRPr="00156E78">
        <w:rPr>
          <w:rFonts w:eastAsiaTheme="minorHAnsi"/>
          <w:lang w:eastAsia="en-US"/>
        </w:rPr>
        <w:t>, 2018. № 5 (</w:t>
      </w:r>
      <w:proofErr w:type="spellStart"/>
      <w:r w:rsidRPr="00156E78">
        <w:rPr>
          <w:rFonts w:eastAsiaTheme="minorHAnsi"/>
          <w:lang w:eastAsia="en-US"/>
        </w:rPr>
        <w:t>volume</w:t>
      </w:r>
      <w:proofErr w:type="spellEnd"/>
      <w:r w:rsidRPr="00156E78">
        <w:rPr>
          <w:rFonts w:eastAsiaTheme="minorHAnsi"/>
          <w:lang w:eastAsia="en-US"/>
        </w:rPr>
        <w:t xml:space="preserve"> 2). С. 126-131</w:t>
      </w:r>
    </w:p>
    <w:p w:rsidR="00A42AFC" w:rsidRPr="00156E78" w:rsidRDefault="00A42AFC" w:rsidP="003249B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URL: http://vjhr.sk/archive/2018_5/part_2/22.pdf</w:t>
      </w:r>
    </w:p>
    <w:p w:rsidR="00A42AFC" w:rsidRPr="00156E78" w:rsidRDefault="00A42AFC" w:rsidP="003249B9">
      <w:pPr>
        <w:pStyle w:val="12"/>
        <w:shd w:val="clear" w:color="auto" w:fill="auto"/>
        <w:tabs>
          <w:tab w:val="left" w:pos="426"/>
        </w:tabs>
        <w:spacing w:before="0" w:line="276" w:lineRule="auto"/>
        <w:ind w:left="-567" w:firstLine="567"/>
        <w:rPr>
          <w:sz w:val="24"/>
          <w:szCs w:val="24"/>
          <w:lang w:val="uk-UA"/>
        </w:rPr>
      </w:pPr>
    </w:p>
    <w:p w:rsidR="00391585" w:rsidRPr="00156E78" w:rsidRDefault="00391585" w:rsidP="003023C6">
      <w:pPr>
        <w:pStyle w:val="1"/>
        <w:tabs>
          <w:tab w:val="left" w:pos="284"/>
        </w:tabs>
        <w:spacing w:line="276" w:lineRule="auto"/>
        <w:ind w:left="-567" w:firstLine="567"/>
        <w:rPr>
          <w:b/>
          <w:sz w:val="24"/>
        </w:rPr>
      </w:pPr>
      <w:r w:rsidRPr="00156E78">
        <w:rPr>
          <w:b/>
          <w:sz w:val="24"/>
        </w:rPr>
        <w:t>Інформаційні ресурси</w:t>
      </w:r>
    </w:p>
    <w:p w:rsidR="00391585" w:rsidRPr="00156E78" w:rsidRDefault="00391585" w:rsidP="003023C6">
      <w:pPr>
        <w:ind w:left="-567" w:firstLine="567"/>
        <w:jc w:val="both"/>
      </w:pPr>
    </w:p>
    <w:p w:rsidR="00026056" w:rsidRPr="00156E78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http://portal.rada.gov.ua – Офіцій</w:t>
      </w:r>
      <w:r w:rsidR="003B4360" w:rsidRPr="00156E78">
        <w:rPr>
          <w:rFonts w:eastAsiaTheme="minorHAnsi"/>
          <w:lang w:eastAsia="en-US"/>
        </w:rPr>
        <w:t>ний сайт Верховної Ради України</w:t>
      </w:r>
    </w:p>
    <w:p w:rsidR="00026056" w:rsidRPr="00156E78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 xml:space="preserve">http://kmu.gov.ua – Офіційний </w:t>
      </w:r>
      <w:r w:rsidR="003B4360" w:rsidRPr="00156E78">
        <w:rPr>
          <w:rFonts w:eastAsiaTheme="minorHAnsi"/>
          <w:lang w:eastAsia="en-US"/>
        </w:rPr>
        <w:t>сайт Кабінету Міністрів України</w:t>
      </w:r>
    </w:p>
    <w:p w:rsidR="00026056" w:rsidRPr="00156E78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http://ccu.gov.ua – Офіційний сайт Конституційного Суд</w:t>
      </w:r>
      <w:r w:rsidR="003B4360" w:rsidRPr="00156E78">
        <w:rPr>
          <w:rFonts w:eastAsiaTheme="minorHAnsi"/>
          <w:lang w:eastAsia="en-US"/>
        </w:rPr>
        <w:t>у України</w:t>
      </w:r>
    </w:p>
    <w:p w:rsidR="00026056" w:rsidRPr="00156E78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http://president.gov.ua – Оф</w:t>
      </w:r>
      <w:r w:rsidR="003B4360" w:rsidRPr="00156E78">
        <w:rPr>
          <w:rFonts w:eastAsiaTheme="minorHAnsi"/>
          <w:lang w:eastAsia="en-US"/>
        </w:rPr>
        <w:t>іційний сайт Президента України</w:t>
      </w:r>
    </w:p>
    <w:p w:rsidR="00026056" w:rsidRPr="00156E78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http://www.un.org – Офіційний сайт Організації Об’єднаних Націй</w:t>
      </w:r>
    </w:p>
    <w:p w:rsidR="00026056" w:rsidRPr="00156E78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http:/coe.int - Офіційний сайт Ради Європи</w:t>
      </w:r>
    </w:p>
    <w:p w:rsidR="00026056" w:rsidRPr="00156E78" w:rsidRDefault="00026056" w:rsidP="003023C6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http://europa.eu.int - Офіційний сайт Європейського Союзу</w:t>
      </w:r>
    </w:p>
    <w:p w:rsidR="000B330C" w:rsidRPr="00156E78" w:rsidRDefault="00026056" w:rsidP="003023C6">
      <w:pPr>
        <w:ind w:left="-567" w:firstLine="567"/>
        <w:jc w:val="both"/>
        <w:rPr>
          <w:rFonts w:eastAsiaTheme="minorHAnsi"/>
          <w:lang w:eastAsia="en-US"/>
        </w:rPr>
      </w:pPr>
      <w:r w:rsidRPr="00156E78">
        <w:rPr>
          <w:rFonts w:eastAsiaTheme="minorHAnsi"/>
          <w:lang w:eastAsia="en-US"/>
        </w:rPr>
        <w:t>http://echr.coe.int - Офіційний сайт Європейського суду з прав людини</w:t>
      </w:r>
    </w:p>
    <w:p w:rsidR="00706B7F" w:rsidRPr="00156E78" w:rsidRDefault="00706B7F" w:rsidP="00706B7F">
      <w:pPr>
        <w:ind w:left="-567" w:firstLine="567"/>
        <w:jc w:val="both"/>
      </w:pPr>
      <w:r w:rsidRPr="00156E78">
        <w:t xml:space="preserve">http://www.dmsu.gov.ua - </w:t>
      </w:r>
      <w:r w:rsidRPr="00156E78">
        <w:rPr>
          <w:rFonts w:eastAsiaTheme="minorHAnsi"/>
          <w:lang w:eastAsia="en-US"/>
        </w:rPr>
        <w:t>Офіційний сайт</w:t>
      </w:r>
      <w:r w:rsidRPr="00156E78">
        <w:t xml:space="preserve"> Державної Міграційної служби України</w:t>
      </w:r>
    </w:p>
    <w:p w:rsidR="00EB26AB" w:rsidRPr="00156E78" w:rsidRDefault="00706B7F" w:rsidP="00706B7F">
      <w:pPr>
        <w:ind w:left="-567" w:firstLine="567"/>
        <w:jc w:val="both"/>
      </w:pPr>
      <w:r w:rsidRPr="00156E78">
        <w:t xml:space="preserve">http://www.ukrstat.gov.ua - </w:t>
      </w:r>
      <w:r w:rsidRPr="00156E78">
        <w:rPr>
          <w:rFonts w:eastAsiaTheme="minorHAnsi"/>
          <w:lang w:eastAsia="en-US"/>
        </w:rPr>
        <w:t xml:space="preserve">Офіційний сайт </w:t>
      </w:r>
      <w:r w:rsidRPr="00156E78">
        <w:t>Державного комітету з статистики України</w:t>
      </w:r>
    </w:p>
    <w:sectPr w:rsidR="00EB26AB" w:rsidRPr="00156E7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A9" w:rsidRDefault="00C72BA9" w:rsidP="003206E2">
      <w:r>
        <w:separator/>
      </w:r>
    </w:p>
  </w:endnote>
  <w:endnote w:type="continuationSeparator" w:id="0">
    <w:p w:rsidR="00C72BA9" w:rsidRDefault="00C72BA9" w:rsidP="0032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A9" w:rsidRDefault="00C72BA9" w:rsidP="003206E2">
      <w:r>
        <w:separator/>
      </w:r>
    </w:p>
  </w:footnote>
  <w:footnote w:type="continuationSeparator" w:id="0">
    <w:p w:rsidR="00C72BA9" w:rsidRDefault="00C72BA9" w:rsidP="0032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4366"/>
      <w:docPartObj>
        <w:docPartGallery w:val="Page Numbers (Top of Page)"/>
        <w:docPartUnique/>
      </w:docPartObj>
    </w:sdtPr>
    <w:sdtEndPr/>
    <w:sdtContent>
      <w:p w:rsidR="00097901" w:rsidRDefault="0009790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C9" w:rsidRPr="00CD67C9">
          <w:rPr>
            <w:noProof/>
            <w:lang w:val="ru-RU"/>
          </w:rPr>
          <w:t>15</w:t>
        </w:r>
        <w:r>
          <w:fldChar w:fldCharType="end"/>
        </w:r>
      </w:p>
    </w:sdtContent>
  </w:sdt>
  <w:p w:rsidR="00097901" w:rsidRDefault="000979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005"/>
    <w:multiLevelType w:val="hybridMultilevel"/>
    <w:tmpl w:val="0DC4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92250"/>
    <w:multiLevelType w:val="hybridMultilevel"/>
    <w:tmpl w:val="1A5C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2679"/>
    <w:multiLevelType w:val="hybridMultilevel"/>
    <w:tmpl w:val="46D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61A2"/>
    <w:multiLevelType w:val="hybridMultilevel"/>
    <w:tmpl w:val="9F5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17F"/>
    <w:multiLevelType w:val="hybridMultilevel"/>
    <w:tmpl w:val="8646C6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4E3"/>
    <w:multiLevelType w:val="hybridMultilevel"/>
    <w:tmpl w:val="2CF4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B3CFB"/>
    <w:multiLevelType w:val="hybridMultilevel"/>
    <w:tmpl w:val="6020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80D65"/>
    <w:multiLevelType w:val="hybridMultilevel"/>
    <w:tmpl w:val="BD72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1792A"/>
    <w:multiLevelType w:val="hybridMultilevel"/>
    <w:tmpl w:val="49DC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608DC"/>
    <w:multiLevelType w:val="hybridMultilevel"/>
    <w:tmpl w:val="5EBE2F76"/>
    <w:lvl w:ilvl="0" w:tplc="AABC7A70">
      <w:start w:val="1"/>
      <w:numFmt w:val="bullet"/>
      <w:lvlText w:val=""/>
      <w:lvlJc w:val="left"/>
      <w:pPr>
        <w:tabs>
          <w:tab w:val="num" w:pos="589"/>
        </w:tabs>
        <w:ind w:left="-284" w:firstLine="284"/>
      </w:pPr>
      <w:rPr>
        <w:rFonts w:ascii="Wingdings" w:hAnsi="Wingdings" w:hint="default"/>
        <w:sz w:val="20"/>
      </w:rPr>
    </w:lvl>
    <w:lvl w:ilvl="1" w:tplc="EF9CD5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E04D8"/>
    <w:multiLevelType w:val="hybridMultilevel"/>
    <w:tmpl w:val="FEBAE482"/>
    <w:lvl w:ilvl="0" w:tplc="081A2D3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85"/>
    <w:rsid w:val="00000613"/>
    <w:rsid w:val="000036CF"/>
    <w:rsid w:val="00007F85"/>
    <w:rsid w:val="00010A2D"/>
    <w:rsid w:val="000124B5"/>
    <w:rsid w:val="00026056"/>
    <w:rsid w:val="00097901"/>
    <w:rsid w:val="000A44D6"/>
    <w:rsid w:val="000B330C"/>
    <w:rsid w:val="000F2B48"/>
    <w:rsid w:val="000F442F"/>
    <w:rsid w:val="00106D63"/>
    <w:rsid w:val="00114023"/>
    <w:rsid w:val="00156645"/>
    <w:rsid w:val="00156E78"/>
    <w:rsid w:val="001A15A1"/>
    <w:rsid w:val="001C12A4"/>
    <w:rsid w:val="001F45F1"/>
    <w:rsid w:val="00207063"/>
    <w:rsid w:val="00267BC1"/>
    <w:rsid w:val="002E3899"/>
    <w:rsid w:val="002E6534"/>
    <w:rsid w:val="002F49C7"/>
    <w:rsid w:val="003023C6"/>
    <w:rsid w:val="0031737D"/>
    <w:rsid w:val="003206E2"/>
    <w:rsid w:val="003249B9"/>
    <w:rsid w:val="00350D76"/>
    <w:rsid w:val="0036679B"/>
    <w:rsid w:val="00391585"/>
    <w:rsid w:val="003B4360"/>
    <w:rsid w:val="003C3378"/>
    <w:rsid w:val="00402915"/>
    <w:rsid w:val="00415190"/>
    <w:rsid w:val="00427489"/>
    <w:rsid w:val="00441ADA"/>
    <w:rsid w:val="0045600A"/>
    <w:rsid w:val="00495C86"/>
    <w:rsid w:val="004A7E5B"/>
    <w:rsid w:val="004E7CAB"/>
    <w:rsid w:val="004F3265"/>
    <w:rsid w:val="004F7860"/>
    <w:rsid w:val="00537CF0"/>
    <w:rsid w:val="005B555C"/>
    <w:rsid w:val="005C3541"/>
    <w:rsid w:val="005E6B18"/>
    <w:rsid w:val="005E7A9E"/>
    <w:rsid w:val="00611662"/>
    <w:rsid w:val="0061346B"/>
    <w:rsid w:val="006148E3"/>
    <w:rsid w:val="00640DEC"/>
    <w:rsid w:val="00694E53"/>
    <w:rsid w:val="00701A2F"/>
    <w:rsid w:val="00706B7F"/>
    <w:rsid w:val="0070756F"/>
    <w:rsid w:val="007348AA"/>
    <w:rsid w:val="007A00A7"/>
    <w:rsid w:val="007B7CDF"/>
    <w:rsid w:val="007C6837"/>
    <w:rsid w:val="007C7935"/>
    <w:rsid w:val="007D61F6"/>
    <w:rsid w:val="007D789A"/>
    <w:rsid w:val="008156FF"/>
    <w:rsid w:val="00816823"/>
    <w:rsid w:val="00827349"/>
    <w:rsid w:val="00885041"/>
    <w:rsid w:val="008965E9"/>
    <w:rsid w:val="008A5983"/>
    <w:rsid w:val="008E59A8"/>
    <w:rsid w:val="00906B22"/>
    <w:rsid w:val="009272DF"/>
    <w:rsid w:val="009477B6"/>
    <w:rsid w:val="009735E9"/>
    <w:rsid w:val="0098766D"/>
    <w:rsid w:val="0099148C"/>
    <w:rsid w:val="009A25B3"/>
    <w:rsid w:val="009B6722"/>
    <w:rsid w:val="009D5A24"/>
    <w:rsid w:val="00A013FB"/>
    <w:rsid w:val="00A0331F"/>
    <w:rsid w:val="00A42AFC"/>
    <w:rsid w:val="00A458ED"/>
    <w:rsid w:val="00AA2A71"/>
    <w:rsid w:val="00AB2095"/>
    <w:rsid w:val="00AD796E"/>
    <w:rsid w:val="00AE6846"/>
    <w:rsid w:val="00B17B2C"/>
    <w:rsid w:val="00B601F1"/>
    <w:rsid w:val="00B649F0"/>
    <w:rsid w:val="00B663C9"/>
    <w:rsid w:val="00BB19B9"/>
    <w:rsid w:val="00BC29FE"/>
    <w:rsid w:val="00BE7593"/>
    <w:rsid w:val="00BF5805"/>
    <w:rsid w:val="00C33958"/>
    <w:rsid w:val="00C44186"/>
    <w:rsid w:val="00C72BA9"/>
    <w:rsid w:val="00C756CE"/>
    <w:rsid w:val="00C832BB"/>
    <w:rsid w:val="00C948F1"/>
    <w:rsid w:val="00CB027B"/>
    <w:rsid w:val="00CD67C9"/>
    <w:rsid w:val="00CD6C7F"/>
    <w:rsid w:val="00CE77F7"/>
    <w:rsid w:val="00CF2ED2"/>
    <w:rsid w:val="00D30473"/>
    <w:rsid w:val="00D82C2E"/>
    <w:rsid w:val="00DB699D"/>
    <w:rsid w:val="00DD0C97"/>
    <w:rsid w:val="00DF25D6"/>
    <w:rsid w:val="00DF4593"/>
    <w:rsid w:val="00E0466E"/>
    <w:rsid w:val="00E2237A"/>
    <w:rsid w:val="00E24456"/>
    <w:rsid w:val="00E670A7"/>
    <w:rsid w:val="00E96F39"/>
    <w:rsid w:val="00EA73DA"/>
    <w:rsid w:val="00EB26AB"/>
    <w:rsid w:val="00EB416C"/>
    <w:rsid w:val="00F40A07"/>
    <w:rsid w:val="00F74713"/>
    <w:rsid w:val="00F74904"/>
    <w:rsid w:val="00F928F1"/>
    <w:rsid w:val="00FA2478"/>
    <w:rsid w:val="00FC474D"/>
    <w:rsid w:val="00FE190C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15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1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915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15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3915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391585"/>
    <w:pPr>
      <w:ind w:left="720"/>
      <w:contextualSpacing/>
    </w:pPr>
  </w:style>
  <w:style w:type="paragraph" w:customStyle="1" w:styleId="Numerik1">
    <w:name w:val="Numerik1"/>
    <w:basedOn w:val="a"/>
    <w:uiPriority w:val="99"/>
    <w:rsid w:val="00391585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">
    <w:name w:val="Основной текст4"/>
    <w:basedOn w:val="a"/>
    <w:uiPriority w:val="99"/>
    <w:rsid w:val="00391585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6">
    <w:name w:val="Style26"/>
    <w:basedOn w:val="a"/>
    <w:uiPriority w:val="99"/>
    <w:rsid w:val="00391585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39158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11">
    <w:name w:val="Заголовок №1_"/>
    <w:basedOn w:val="a0"/>
    <w:link w:val="12"/>
    <w:locked/>
    <w:rsid w:val="00391585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391585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paragraph" w:customStyle="1" w:styleId="a7">
    <w:name w:val="Абзац списку"/>
    <w:basedOn w:val="a"/>
    <w:uiPriority w:val="99"/>
    <w:qFormat/>
    <w:rsid w:val="00391585"/>
    <w:pPr>
      <w:ind w:left="708"/>
    </w:pPr>
  </w:style>
  <w:style w:type="character" w:customStyle="1" w:styleId="ListParagraphChar1">
    <w:name w:val="List Paragraph Char1"/>
    <w:link w:val="13"/>
    <w:locked/>
    <w:rsid w:val="00391585"/>
    <w:rPr>
      <w:rFonts w:ascii="Calibri" w:eastAsia="Times New Roman" w:hAnsi="Calibri" w:cs="Times New Roman"/>
      <w:szCs w:val="20"/>
      <w:lang w:val="x-none"/>
    </w:rPr>
  </w:style>
  <w:style w:type="paragraph" w:customStyle="1" w:styleId="13">
    <w:name w:val="Абзац списка1"/>
    <w:basedOn w:val="a"/>
    <w:link w:val="ListParagraphChar1"/>
    <w:qFormat/>
    <w:rsid w:val="0039158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paragraph" w:customStyle="1" w:styleId="21">
    <w:name w:val="Абзац списка2"/>
    <w:basedOn w:val="a"/>
    <w:uiPriority w:val="99"/>
    <w:rsid w:val="00391585"/>
    <w:pPr>
      <w:suppressAutoHyphens/>
      <w:ind w:left="720"/>
    </w:pPr>
  </w:style>
  <w:style w:type="character" w:customStyle="1" w:styleId="3">
    <w:name w:val="Основной текст3"/>
    <w:basedOn w:val="a0"/>
    <w:rsid w:val="00391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a0"/>
    <w:rsid w:val="00391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FontStyle59">
    <w:name w:val="Font Style59"/>
    <w:basedOn w:val="a0"/>
    <w:uiPriority w:val="99"/>
    <w:rsid w:val="00391585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3915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4">
    <w:name w:val="Основной текст Знак1"/>
    <w:basedOn w:val="a0"/>
    <w:uiPriority w:val="99"/>
    <w:rsid w:val="0039158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rsid w:val="0039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1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8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14">
    <w:name w:val="rvts14"/>
    <w:basedOn w:val="a0"/>
    <w:rsid w:val="00156645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basedOn w:val="a0"/>
    <w:rsid w:val="00156645"/>
    <w:rPr>
      <w:rFonts w:ascii="Times New Roman" w:hAnsi="Times New Roman" w:cs="Times New Roman" w:hint="default"/>
      <w:sz w:val="24"/>
      <w:szCs w:val="24"/>
    </w:rPr>
  </w:style>
  <w:style w:type="character" w:styleId="ab">
    <w:name w:val="Hyperlink"/>
    <w:basedOn w:val="a0"/>
    <w:uiPriority w:val="99"/>
    <w:unhideWhenUsed/>
    <w:rsid w:val="00026056"/>
    <w:rPr>
      <w:color w:val="0000FF" w:themeColor="hyperlink"/>
      <w:u w:val="single"/>
    </w:rPr>
  </w:style>
  <w:style w:type="paragraph" w:customStyle="1" w:styleId="Default">
    <w:name w:val="Default"/>
    <w:rsid w:val="00026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206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6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3206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6E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915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1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915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9158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5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39158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391585"/>
    <w:pPr>
      <w:ind w:left="720"/>
      <w:contextualSpacing/>
    </w:pPr>
  </w:style>
  <w:style w:type="paragraph" w:customStyle="1" w:styleId="Numerik1">
    <w:name w:val="Numerik1"/>
    <w:basedOn w:val="a"/>
    <w:uiPriority w:val="99"/>
    <w:rsid w:val="00391585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">
    <w:name w:val="Основной текст4"/>
    <w:basedOn w:val="a"/>
    <w:uiPriority w:val="99"/>
    <w:rsid w:val="00391585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6">
    <w:name w:val="Style26"/>
    <w:basedOn w:val="a"/>
    <w:uiPriority w:val="99"/>
    <w:rsid w:val="00391585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39158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11">
    <w:name w:val="Заголовок №1_"/>
    <w:basedOn w:val="a0"/>
    <w:link w:val="12"/>
    <w:locked/>
    <w:rsid w:val="00391585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391585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paragraph" w:customStyle="1" w:styleId="a7">
    <w:name w:val="Абзац списку"/>
    <w:basedOn w:val="a"/>
    <w:uiPriority w:val="99"/>
    <w:qFormat/>
    <w:rsid w:val="00391585"/>
    <w:pPr>
      <w:ind w:left="708"/>
    </w:pPr>
  </w:style>
  <w:style w:type="character" w:customStyle="1" w:styleId="ListParagraphChar1">
    <w:name w:val="List Paragraph Char1"/>
    <w:link w:val="13"/>
    <w:locked/>
    <w:rsid w:val="00391585"/>
    <w:rPr>
      <w:rFonts w:ascii="Calibri" w:eastAsia="Times New Roman" w:hAnsi="Calibri" w:cs="Times New Roman"/>
      <w:szCs w:val="20"/>
      <w:lang w:val="x-none"/>
    </w:rPr>
  </w:style>
  <w:style w:type="paragraph" w:customStyle="1" w:styleId="13">
    <w:name w:val="Абзац списка1"/>
    <w:basedOn w:val="a"/>
    <w:link w:val="ListParagraphChar1"/>
    <w:qFormat/>
    <w:rsid w:val="00391585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en-US"/>
    </w:rPr>
  </w:style>
  <w:style w:type="paragraph" w:customStyle="1" w:styleId="21">
    <w:name w:val="Абзац списка2"/>
    <w:basedOn w:val="a"/>
    <w:uiPriority w:val="99"/>
    <w:rsid w:val="00391585"/>
    <w:pPr>
      <w:suppressAutoHyphens/>
      <w:ind w:left="720"/>
    </w:pPr>
  </w:style>
  <w:style w:type="character" w:customStyle="1" w:styleId="3">
    <w:name w:val="Основной текст3"/>
    <w:basedOn w:val="a0"/>
    <w:rsid w:val="00391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a0"/>
    <w:rsid w:val="003915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4"/>
      <w:szCs w:val="14"/>
      <w:u w:val="none"/>
      <w:effect w:val="none"/>
      <w:shd w:val="clear" w:color="auto" w:fill="FFFFFF"/>
      <w:lang w:val="uk-UA" w:eastAsia="uk-UA" w:bidi="uk-UA"/>
    </w:rPr>
  </w:style>
  <w:style w:type="character" w:customStyle="1" w:styleId="FontStyle59">
    <w:name w:val="Font Style59"/>
    <w:basedOn w:val="a0"/>
    <w:uiPriority w:val="99"/>
    <w:rsid w:val="00391585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3915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4">
    <w:name w:val="Основной текст Знак1"/>
    <w:basedOn w:val="a0"/>
    <w:uiPriority w:val="99"/>
    <w:rsid w:val="0039158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rsid w:val="00391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1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58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14">
    <w:name w:val="rvts14"/>
    <w:basedOn w:val="a0"/>
    <w:rsid w:val="00156645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basedOn w:val="a0"/>
    <w:rsid w:val="00156645"/>
    <w:rPr>
      <w:rFonts w:ascii="Times New Roman" w:hAnsi="Times New Roman" w:cs="Times New Roman" w:hint="default"/>
      <w:sz w:val="24"/>
      <w:szCs w:val="24"/>
    </w:rPr>
  </w:style>
  <w:style w:type="character" w:styleId="ab">
    <w:name w:val="Hyperlink"/>
    <w:basedOn w:val="a0"/>
    <w:uiPriority w:val="99"/>
    <w:unhideWhenUsed/>
    <w:rsid w:val="00026056"/>
    <w:rPr>
      <w:color w:val="0000FF" w:themeColor="hyperlink"/>
      <w:u w:val="single"/>
    </w:rPr>
  </w:style>
  <w:style w:type="paragraph" w:customStyle="1" w:styleId="Default">
    <w:name w:val="Default"/>
    <w:rsid w:val="00026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206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06E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3206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06E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.btsau.net.ua/mod/page/view.php?id=3385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pp_2015_1_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h.btsau.net.ua/mod/page/view.php?id=33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37</cp:revision>
  <dcterms:created xsi:type="dcterms:W3CDTF">2019-09-16T21:15:00Z</dcterms:created>
  <dcterms:modified xsi:type="dcterms:W3CDTF">2019-12-11T06:56:00Z</dcterms:modified>
</cp:coreProperties>
</file>