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B6" w:rsidRDefault="005631B6" w:rsidP="00E5621A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1B539D" w:rsidRPr="00F73A50" w:rsidRDefault="001B539D" w:rsidP="001B539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3A50">
        <w:rPr>
          <w:rFonts w:ascii="Times New Roman" w:hAnsi="Times New Roman"/>
          <w:b/>
          <w:sz w:val="28"/>
          <w:szCs w:val="28"/>
        </w:rPr>
        <w:t xml:space="preserve">Анотація дисципліни </w:t>
      </w:r>
    </w:p>
    <w:p w:rsidR="001B539D" w:rsidRDefault="001B539D" w:rsidP="001B539D">
      <w:pPr>
        <w:rPr>
          <w:i/>
          <w:lang w:val="uk-UA"/>
        </w:rPr>
      </w:pPr>
    </w:p>
    <w:p w:rsidR="005631B6" w:rsidRPr="00F73A50" w:rsidRDefault="005631B6" w:rsidP="001B539D">
      <w:pPr>
        <w:rPr>
          <w:i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6505"/>
      </w:tblGrid>
      <w:tr w:rsidR="001B539D" w:rsidRPr="00F73A50" w:rsidTr="00E5621A">
        <w:trPr>
          <w:trHeight w:val="660"/>
        </w:trPr>
        <w:tc>
          <w:tcPr>
            <w:tcW w:w="3949" w:type="dxa"/>
            <w:shd w:val="clear" w:color="auto" w:fill="F3F3F3"/>
            <w:vAlign w:val="center"/>
          </w:tcPr>
          <w:p w:rsidR="001B539D" w:rsidRPr="005631B6" w:rsidRDefault="001B539D" w:rsidP="00150420">
            <w:pPr>
              <w:jc w:val="both"/>
              <w:rPr>
                <w:i/>
                <w:lang w:val="uk-UA"/>
              </w:rPr>
            </w:pPr>
            <w:r w:rsidRPr="005631B6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:rsidR="001B539D" w:rsidRPr="005631B6" w:rsidRDefault="001B539D" w:rsidP="001B539D">
            <w:pPr>
              <w:jc w:val="both"/>
              <w:rPr>
                <w:b/>
                <w:lang w:val="uk-UA"/>
              </w:rPr>
            </w:pPr>
            <w:r w:rsidRPr="005631B6">
              <w:rPr>
                <w:b/>
                <w:lang w:val="uk-UA"/>
              </w:rPr>
              <w:t>Вступ до мовознавства та основи теорії мовної комунікації</w:t>
            </w:r>
          </w:p>
        </w:tc>
      </w:tr>
      <w:tr w:rsidR="001B539D" w:rsidRPr="00F73A50" w:rsidTr="00E5621A">
        <w:tc>
          <w:tcPr>
            <w:tcW w:w="3949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b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Карпенко Світлана Дмитрівна,</w:t>
            </w:r>
          </w:p>
          <w:p w:rsidR="001B539D" w:rsidRPr="005631B6" w:rsidRDefault="001B539D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Кандидат філологічних наук, доцент кафедри славстичної філології, педагогіки та методики викладання</w:t>
            </w:r>
          </w:p>
          <w:p w:rsidR="001B539D" w:rsidRPr="005631B6" w:rsidRDefault="001B539D" w:rsidP="00150420">
            <w:pPr>
              <w:rPr>
                <w:lang w:val="uk-UA"/>
              </w:rPr>
            </w:pPr>
          </w:p>
        </w:tc>
      </w:tr>
      <w:tr w:rsidR="001B539D" w:rsidRPr="00F73A50" w:rsidTr="00E5621A">
        <w:tc>
          <w:tcPr>
            <w:tcW w:w="3949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 xml:space="preserve">1 курс, 1, 2 семестри </w:t>
            </w:r>
          </w:p>
        </w:tc>
      </w:tr>
      <w:tr w:rsidR="001B539D" w:rsidRPr="00F73A50" w:rsidTr="00E5621A">
        <w:tc>
          <w:tcPr>
            <w:tcW w:w="3949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i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1B539D" w:rsidRPr="005631B6" w:rsidRDefault="001B539D" w:rsidP="00150420">
            <w:pPr>
              <w:rPr>
                <w:lang w:val="uk-UA"/>
              </w:rPr>
            </w:pPr>
            <w:r w:rsidRPr="005631B6">
              <w:rPr>
                <w:lang w:val="uk-UA"/>
              </w:rPr>
              <w:t>Факультет права та лінгвістики</w:t>
            </w:r>
          </w:p>
          <w:p w:rsidR="001B539D" w:rsidRPr="005631B6" w:rsidRDefault="001B539D" w:rsidP="00150420">
            <w:pPr>
              <w:rPr>
                <w:lang w:val="uk-UA"/>
              </w:rPr>
            </w:pPr>
          </w:p>
        </w:tc>
      </w:tr>
      <w:tr w:rsidR="001B539D" w:rsidRPr="00E5621A" w:rsidTr="00E5621A">
        <w:trPr>
          <w:trHeight w:val="9495"/>
        </w:trPr>
        <w:tc>
          <w:tcPr>
            <w:tcW w:w="3949" w:type="dxa"/>
            <w:shd w:val="clear" w:color="auto" w:fill="auto"/>
          </w:tcPr>
          <w:p w:rsidR="001B539D" w:rsidRPr="005631B6" w:rsidRDefault="001B539D" w:rsidP="00150420">
            <w:pPr>
              <w:rPr>
                <w:b/>
                <w:bCs/>
                <w:color w:val="000000"/>
                <w:lang w:val="uk-UA"/>
              </w:rPr>
            </w:pPr>
          </w:p>
          <w:p w:rsidR="001B539D" w:rsidRPr="005631B6" w:rsidRDefault="001B539D" w:rsidP="00150420">
            <w:pPr>
              <w:rPr>
                <w:b/>
                <w:bCs/>
                <w:color w:val="000000"/>
                <w:lang w:val="uk-UA"/>
              </w:rPr>
            </w:pPr>
          </w:p>
          <w:p w:rsidR="001B539D" w:rsidRPr="005631B6" w:rsidRDefault="001B539D" w:rsidP="00150420">
            <w:pPr>
              <w:rPr>
                <w:b/>
                <w:bCs/>
                <w:color w:val="000000"/>
                <w:lang w:val="uk-UA"/>
              </w:rPr>
            </w:pPr>
            <w:r w:rsidRPr="005631B6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1B539D" w:rsidRPr="005631B6" w:rsidRDefault="001B539D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Результатом вивчення дисципліни є набуття студентами таких знань та вмінь:</w:t>
            </w:r>
          </w:p>
          <w:p w:rsidR="001B539D" w:rsidRPr="005631B6" w:rsidRDefault="001B539D" w:rsidP="00150420">
            <w:pPr>
              <w:jc w:val="both"/>
              <w:rPr>
                <w:i/>
                <w:lang w:val="uk-UA"/>
              </w:rPr>
            </w:pPr>
            <w:r w:rsidRPr="005631B6">
              <w:rPr>
                <w:i/>
                <w:lang w:val="uk-UA"/>
              </w:rPr>
              <w:t>Знання</w:t>
            </w:r>
          </w:p>
          <w:p w:rsidR="00565152" w:rsidRPr="005631B6" w:rsidRDefault="00565152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- володіти мовознавчою термінологією;</w:t>
            </w:r>
          </w:p>
          <w:p w:rsidR="00565152" w:rsidRPr="005631B6" w:rsidRDefault="00565152" w:rsidP="00565152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- знати природу і сутності мови, її походження, закономірності розвитку й функціонування на різних історичних етапах, походження і розвиток письма, генеалогічну та типологічну класифікації мов, структурні рівні та одиниці мови;</w:t>
            </w:r>
          </w:p>
          <w:p w:rsidR="002838A7" w:rsidRPr="005631B6" w:rsidRDefault="002838A7" w:rsidP="002838A7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- знати природу, компоненти і форми комунікації (зокрема, комунікацію як діяльність, основні закони комунікації, тенденції розвитку сучасного спілкування, канали комунікації, вербальні та невербальні компоненти спілкування, контекст і ситуацію спілкування, зворотній зв”язок у спілкуванні).</w:t>
            </w:r>
          </w:p>
          <w:p w:rsidR="002838A7" w:rsidRPr="005631B6" w:rsidRDefault="005631B6" w:rsidP="002838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="002838A7" w:rsidRPr="005631B6">
              <w:rPr>
                <w:lang w:val="uk-UA"/>
              </w:rPr>
              <w:t>ивчити проблеми міжкультурної та інших тиипів комунікації (соціалізація особистості, універсального та ідіоетнічного у спілкуванні, комунікативного стереотипу, комунікативних табу).</w:t>
            </w:r>
          </w:p>
          <w:p w:rsidR="001B539D" w:rsidRPr="005631B6" w:rsidRDefault="001B539D" w:rsidP="00150420">
            <w:pPr>
              <w:ind w:left="360"/>
              <w:jc w:val="both"/>
              <w:rPr>
                <w:lang w:val="uk-UA"/>
              </w:rPr>
            </w:pPr>
          </w:p>
          <w:p w:rsidR="001B539D" w:rsidRPr="005631B6" w:rsidRDefault="001B539D" w:rsidP="00150420">
            <w:pPr>
              <w:jc w:val="both"/>
              <w:rPr>
                <w:i/>
                <w:lang w:val="uk-UA"/>
              </w:rPr>
            </w:pPr>
            <w:r w:rsidRPr="005631B6">
              <w:rPr>
                <w:i/>
                <w:lang w:val="uk-UA"/>
              </w:rPr>
              <w:t>Вміння</w:t>
            </w:r>
          </w:p>
          <w:p w:rsidR="001B539D" w:rsidRPr="005631B6" w:rsidRDefault="001B539D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 xml:space="preserve">- </w:t>
            </w:r>
            <w:r w:rsidR="00565152" w:rsidRPr="005631B6">
              <w:rPr>
                <w:lang w:val="uk-UA"/>
              </w:rPr>
              <w:t>здійснювати</w:t>
            </w:r>
            <w:r w:rsidRPr="005631B6">
              <w:t xml:space="preserve"> аналіз</w:t>
            </w:r>
            <w:r w:rsidR="00565152" w:rsidRPr="005631B6">
              <w:rPr>
                <w:lang w:val="uk-UA"/>
              </w:rPr>
              <w:t xml:space="preserve"> мовних явищ та розпізнавати їх природу;</w:t>
            </w:r>
          </w:p>
          <w:p w:rsidR="00565152" w:rsidRPr="005631B6" w:rsidRDefault="00565152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- використовувати мовознавчу термінологію;</w:t>
            </w:r>
          </w:p>
          <w:p w:rsidR="00565152" w:rsidRPr="005631B6" w:rsidRDefault="00565152" w:rsidP="00150420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>- анотуват</w:t>
            </w:r>
            <w:r w:rsidR="005631B6">
              <w:rPr>
                <w:lang w:val="uk-UA"/>
              </w:rPr>
              <w:t>и наукові статті з мовознавства;</w:t>
            </w:r>
          </w:p>
          <w:p w:rsidR="002838A7" w:rsidRPr="005631B6" w:rsidRDefault="002838A7" w:rsidP="005631B6">
            <w:pPr>
              <w:jc w:val="both"/>
              <w:rPr>
                <w:lang w:val="uk-UA"/>
              </w:rPr>
            </w:pPr>
            <w:r w:rsidRPr="005631B6">
              <w:rPr>
                <w:lang w:val="uk-UA"/>
              </w:rPr>
              <w:t xml:space="preserve">- </w:t>
            </w:r>
            <w:r w:rsidR="005631B6">
              <w:rPr>
                <w:lang w:val="uk-UA"/>
              </w:rPr>
              <w:t>н</w:t>
            </w:r>
            <w:r w:rsidRPr="005631B6">
              <w:rPr>
                <w:lang w:val="uk-UA"/>
              </w:rPr>
              <w:t xml:space="preserve">авчитися членувати складові комунікативного акту в міжособистісному спілкуванні: мовний код, елементи інших знакових систем (жести, міміка, постава тіла, інтонація, темп мовлення), </w:t>
            </w:r>
            <w:r w:rsidR="005631B6">
              <w:rPr>
                <w:lang w:val="uk-UA"/>
              </w:rPr>
              <w:t>ситуативні елементи комунікації;</w:t>
            </w:r>
          </w:p>
          <w:p w:rsidR="002838A7" w:rsidRPr="005631B6" w:rsidRDefault="005631B6" w:rsidP="002838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2838A7" w:rsidRPr="005631B6">
              <w:rPr>
                <w:lang w:val="uk-UA"/>
              </w:rPr>
              <w:t>розуміти механізм породження і сприйняття мовлення, а також причини, механізми і типи комунікативних невдач.</w:t>
            </w:r>
          </w:p>
          <w:p w:rsidR="002838A7" w:rsidRDefault="002838A7" w:rsidP="00150420">
            <w:pPr>
              <w:jc w:val="both"/>
              <w:rPr>
                <w:lang w:val="uk-UA"/>
              </w:rPr>
            </w:pPr>
          </w:p>
          <w:p w:rsidR="005631B6" w:rsidRDefault="005631B6" w:rsidP="00150420">
            <w:pPr>
              <w:jc w:val="both"/>
              <w:rPr>
                <w:lang w:val="uk-UA"/>
              </w:rPr>
            </w:pPr>
          </w:p>
          <w:p w:rsidR="005631B6" w:rsidRDefault="005631B6" w:rsidP="00150420">
            <w:pPr>
              <w:jc w:val="both"/>
              <w:rPr>
                <w:lang w:val="uk-UA"/>
              </w:rPr>
            </w:pPr>
          </w:p>
          <w:p w:rsidR="001B539D" w:rsidRPr="005631B6" w:rsidRDefault="001B539D" w:rsidP="00150420">
            <w:pPr>
              <w:ind w:hanging="142"/>
              <w:rPr>
                <w:lang w:val="uk-UA"/>
              </w:rPr>
            </w:pPr>
          </w:p>
        </w:tc>
      </w:tr>
      <w:tr w:rsidR="00E5621A" w:rsidRPr="00E5621A" w:rsidTr="00E5621A">
        <w:trPr>
          <w:trHeight w:val="828"/>
        </w:trPr>
        <w:tc>
          <w:tcPr>
            <w:tcW w:w="3949" w:type="dxa"/>
            <w:shd w:val="clear" w:color="auto" w:fill="auto"/>
          </w:tcPr>
          <w:p w:rsidR="00E5621A" w:rsidRDefault="00E5621A" w:rsidP="00E5621A">
            <w:pPr>
              <w:rPr>
                <w:b/>
                <w:bCs/>
                <w:color w:val="000000"/>
                <w:lang w:val="uk-UA"/>
              </w:rPr>
            </w:pPr>
          </w:p>
          <w:p w:rsidR="00E5621A" w:rsidRPr="00E5621A" w:rsidRDefault="00E5621A" w:rsidP="00E5621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Мова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E5621A" w:rsidRDefault="00E5621A" w:rsidP="00150420">
            <w:pPr>
              <w:jc w:val="both"/>
              <w:rPr>
                <w:lang w:val="uk-UA"/>
              </w:rPr>
            </w:pPr>
          </w:p>
          <w:p w:rsidR="00E5621A" w:rsidRPr="005631B6" w:rsidRDefault="00E5621A" w:rsidP="001504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  <w:p w:rsidR="00E5621A" w:rsidRPr="005631B6" w:rsidRDefault="00E5621A" w:rsidP="00150420">
            <w:pPr>
              <w:ind w:hanging="142"/>
              <w:rPr>
                <w:lang w:val="uk-UA"/>
              </w:rPr>
            </w:pPr>
          </w:p>
        </w:tc>
      </w:tr>
    </w:tbl>
    <w:p w:rsidR="001B539D" w:rsidRPr="00E5621A" w:rsidRDefault="001B539D" w:rsidP="001B539D">
      <w:pPr>
        <w:rPr>
          <w:lang w:val="uk-UA"/>
        </w:rPr>
      </w:pPr>
    </w:p>
    <w:p w:rsidR="00E5621A" w:rsidRPr="00E5621A" w:rsidRDefault="00E5621A" w:rsidP="001B539D">
      <w:pPr>
        <w:rPr>
          <w:lang w:val="uk-UA"/>
        </w:rPr>
      </w:pPr>
    </w:p>
    <w:p w:rsidR="00E5621A" w:rsidRPr="00E5621A" w:rsidRDefault="00E5621A" w:rsidP="001B539D">
      <w:pPr>
        <w:rPr>
          <w:lang w:val="uk-UA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Default="00E5621A" w:rsidP="001B539D">
      <w:pPr>
        <w:rPr>
          <w:lang w:val="en-US"/>
        </w:rPr>
      </w:pPr>
    </w:p>
    <w:p w:rsidR="00E5621A" w:rsidRPr="00E5621A" w:rsidRDefault="00E5621A" w:rsidP="001B539D">
      <w:pPr>
        <w:rPr>
          <w:lang w:val="uk-UA"/>
        </w:rPr>
      </w:pPr>
    </w:p>
    <w:sectPr w:rsidR="00E5621A" w:rsidRPr="00E5621A" w:rsidSect="00C10949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36B"/>
    <w:multiLevelType w:val="hybridMultilevel"/>
    <w:tmpl w:val="CA42D90A"/>
    <w:lvl w:ilvl="0" w:tplc="41944058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C445F1F"/>
    <w:multiLevelType w:val="multilevel"/>
    <w:tmpl w:val="B3B266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9D"/>
    <w:rsid w:val="00094302"/>
    <w:rsid w:val="001B539D"/>
    <w:rsid w:val="001D3645"/>
    <w:rsid w:val="00220FBA"/>
    <w:rsid w:val="00242CCD"/>
    <w:rsid w:val="00251501"/>
    <w:rsid w:val="00257CCE"/>
    <w:rsid w:val="002838A7"/>
    <w:rsid w:val="002D4176"/>
    <w:rsid w:val="005631B6"/>
    <w:rsid w:val="00565152"/>
    <w:rsid w:val="006209FB"/>
    <w:rsid w:val="00675276"/>
    <w:rsid w:val="00A437B1"/>
    <w:rsid w:val="00AD3C0E"/>
    <w:rsid w:val="00D20BFE"/>
    <w:rsid w:val="00E27B52"/>
    <w:rsid w:val="00E321A2"/>
    <w:rsid w:val="00E5621A"/>
    <w:rsid w:val="00EC6C49"/>
    <w:rsid w:val="00F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39D"/>
    <w:pPr>
      <w:ind w:left="720" w:firstLine="709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1B5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8">
    <w:name w:val="Style38"/>
    <w:basedOn w:val="a"/>
    <w:rsid w:val="00565152"/>
    <w:pPr>
      <w:widowControl w:val="0"/>
      <w:autoSpaceDE w:val="0"/>
      <w:autoSpaceDN w:val="0"/>
      <w:adjustRightInd w:val="0"/>
      <w:spacing w:line="317" w:lineRule="exact"/>
      <w:ind w:firstLine="2107"/>
    </w:pPr>
    <w:rPr>
      <w:rFonts w:eastAsiaTheme="minorEastAsia"/>
      <w:noProof w:val="0"/>
    </w:rPr>
  </w:style>
  <w:style w:type="character" w:customStyle="1" w:styleId="FontStyle52">
    <w:name w:val="Font Style52"/>
    <w:basedOn w:val="a0"/>
    <w:rsid w:val="00565152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565152"/>
    <w:pPr>
      <w:spacing w:before="100" w:beforeAutospacing="1" w:after="100" w:afterAutospacing="1"/>
    </w:pPr>
    <w:rPr>
      <w:noProof w:val="0"/>
    </w:rPr>
  </w:style>
  <w:style w:type="character" w:customStyle="1" w:styleId="FontStyle44">
    <w:name w:val="Font Style44"/>
    <w:basedOn w:val="a0"/>
    <w:rsid w:val="00EC6C4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51">
    <w:name w:val="Font Style51"/>
    <w:basedOn w:val="a0"/>
    <w:rsid w:val="00EC6C49"/>
    <w:rPr>
      <w:rFonts w:ascii="Palatino Linotype" w:hAnsi="Palatino Linotype" w:cs="Palatino Linotype"/>
      <w:sz w:val="18"/>
      <w:szCs w:val="18"/>
    </w:rPr>
  </w:style>
  <w:style w:type="paragraph" w:customStyle="1" w:styleId="Style29">
    <w:name w:val="Style29"/>
    <w:basedOn w:val="a"/>
    <w:rsid w:val="002838A7"/>
    <w:pPr>
      <w:widowControl w:val="0"/>
      <w:suppressAutoHyphens/>
      <w:autoSpaceDE w:val="0"/>
    </w:pPr>
    <w:rPr>
      <w:noProof w:val="0"/>
      <w:lang w:eastAsia="ar-SA"/>
    </w:rPr>
  </w:style>
  <w:style w:type="paragraph" w:customStyle="1" w:styleId="Style39">
    <w:name w:val="Style39"/>
    <w:basedOn w:val="a"/>
    <w:rsid w:val="002838A7"/>
    <w:pPr>
      <w:widowControl w:val="0"/>
      <w:suppressAutoHyphens/>
      <w:autoSpaceDE w:val="0"/>
    </w:pPr>
    <w:rPr>
      <w:noProof w:val="0"/>
      <w:lang w:eastAsia="ar-SA"/>
    </w:rPr>
  </w:style>
  <w:style w:type="paragraph" w:customStyle="1" w:styleId="Style42">
    <w:name w:val="Style42"/>
    <w:basedOn w:val="a"/>
    <w:rsid w:val="002838A7"/>
    <w:pPr>
      <w:widowControl w:val="0"/>
      <w:suppressAutoHyphens/>
      <w:autoSpaceDE w:val="0"/>
    </w:pPr>
    <w:rPr>
      <w:noProof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2019-10-07T08:26:00Z</dcterms:created>
  <dcterms:modified xsi:type="dcterms:W3CDTF">2019-10-07T08:26:00Z</dcterms:modified>
</cp:coreProperties>
</file>